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3D" w:rsidRDefault="008D584B" w:rsidP="00B357B1">
      <w:pPr>
        <w:jc w:val="center"/>
        <w:rPr>
          <w:rFonts w:ascii="宋体" w:hAnsi="宋体"/>
          <w:b/>
          <w:sz w:val="28"/>
          <w:szCs w:val="28"/>
        </w:rPr>
      </w:pPr>
      <w:r>
        <w:rPr>
          <w:rFonts w:ascii="宋体" w:hAnsi="宋体" w:hint="eastAsia"/>
          <w:b/>
          <w:sz w:val="28"/>
          <w:szCs w:val="28"/>
        </w:rPr>
        <w:t>农业部长江中上游渔业资源环境科学观测实验站</w:t>
      </w:r>
    </w:p>
    <w:p w:rsidR="008D584B" w:rsidRDefault="008D584B" w:rsidP="00B357B1">
      <w:pPr>
        <w:jc w:val="center"/>
        <w:rPr>
          <w:rFonts w:ascii="宋体" w:hAnsi="宋体"/>
          <w:b/>
          <w:sz w:val="28"/>
          <w:szCs w:val="28"/>
        </w:rPr>
      </w:pPr>
      <w:r>
        <w:rPr>
          <w:rFonts w:ascii="宋体" w:hAnsi="宋体" w:hint="eastAsia"/>
          <w:b/>
          <w:sz w:val="28"/>
          <w:szCs w:val="28"/>
        </w:rPr>
        <w:t>开放课题管理办法（试行）</w:t>
      </w:r>
    </w:p>
    <w:p w:rsidR="008D584B" w:rsidRPr="00B357B1" w:rsidRDefault="008D584B" w:rsidP="008D584B">
      <w:pPr>
        <w:rPr>
          <w:rFonts w:ascii="宋体" w:hAnsi="宋体"/>
          <w:b/>
          <w:sz w:val="28"/>
          <w:szCs w:val="28"/>
        </w:rPr>
      </w:pPr>
      <w:r w:rsidRPr="00B357B1">
        <w:rPr>
          <w:rFonts w:ascii="宋体" w:hAnsi="宋体"/>
          <w:b/>
          <w:sz w:val="28"/>
          <w:szCs w:val="28"/>
        </w:rPr>
        <w:t>一</w:t>
      </w:r>
      <w:r w:rsidRPr="00B357B1">
        <w:rPr>
          <w:rFonts w:ascii="宋体" w:hAnsi="宋体" w:hint="eastAsia"/>
          <w:b/>
          <w:sz w:val="28"/>
          <w:szCs w:val="28"/>
        </w:rPr>
        <w:t>、总则</w:t>
      </w:r>
    </w:p>
    <w:p w:rsidR="008A57D9" w:rsidRDefault="00DB0D84" w:rsidP="00086DFC">
      <w:pPr>
        <w:wordWrap w:val="0"/>
        <w:topLinePunct/>
        <w:ind w:firstLine="420"/>
        <w:rPr>
          <w:rFonts w:ascii="宋体" w:hAnsi="宋体"/>
          <w:sz w:val="28"/>
          <w:szCs w:val="28"/>
        </w:rPr>
      </w:pPr>
      <w:r w:rsidRPr="00FA7E67">
        <w:rPr>
          <w:rFonts w:ascii="宋体" w:hAnsi="宋体" w:hint="eastAsia"/>
          <w:sz w:val="28"/>
          <w:szCs w:val="28"/>
        </w:rPr>
        <w:t>农业部长江中上游渔业资源环境科学观测实验站</w:t>
      </w:r>
      <w:r w:rsidR="002F24E9">
        <w:rPr>
          <w:rFonts w:ascii="宋体" w:hAnsi="宋体" w:hint="eastAsia"/>
          <w:sz w:val="28"/>
          <w:szCs w:val="28"/>
        </w:rPr>
        <w:t>功能</w:t>
      </w:r>
      <w:r w:rsidR="008A57D9">
        <w:rPr>
          <w:rFonts w:ascii="宋体" w:hAnsi="宋体" w:hint="eastAsia"/>
          <w:sz w:val="28"/>
          <w:szCs w:val="28"/>
        </w:rPr>
        <w:t>定位</w:t>
      </w:r>
      <w:r>
        <w:rPr>
          <w:rFonts w:ascii="宋体" w:hAnsi="宋体" w:hint="eastAsia"/>
          <w:sz w:val="28"/>
          <w:szCs w:val="28"/>
        </w:rPr>
        <w:t>是</w:t>
      </w:r>
      <w:r w:rsidRPr="00FA7E67">
        <w:rPr>
          <w:rFonts w:ascii="宋体" w:hAnsi="宋体" w:hint="eastAsia"/>
          <w:sz w:val="28"/>
          <w:szCs w:val="28"/>
        </w:rPr>
        <w:t>通过长期的观测和研究，分析引起长江中上游水域生态环境变化的因素，研究水域生态环境受影响的性质和程度。</w:t>
      </w:r>
      <w:r w:rsidR="0048581B" w:rsidRPr="00FA7E67">
        <w:rPr>
          <w:rFonts w:ascii="宋体" w:hAnsi="宋体" w:hint="eastAsia"/>
          <w:sz w:val="28"/>
          <w:szCs w:val="28"/>
        </w:rPr>
        <w:t>并依据这些研究成果，提出合理有效的保护措施，保护长江中上游水域的</w:t>
      </w:r>
      <w:r w:rsidR="0048581B">
        <w:rPr>
          <w:rFonts w:ascii="宋体" w:hAnsi="宋体" w:hint="eastAsia"/>
          <w:sz w:val="28"/>
          <w:szCs w:val="28"/>
        </w:rPr>
        <w:t>渔业</w:t>
      </w:r>
      <w:r w:rsidR="0048581B" w:rsidRPr="00FA7E67">
        <w:rPr>
          <w:rFonts w:ascii="宋体" w:hAnsi="宋体" w:hint="eastAsia"/>
          <w:sz w:val="28"/>
          <w:szCs w:val="28"/>
        </w:rPr>
        <w:t>资源与环境，实现流域的可持续发展。</w:t>
      </w:r>
    </w:p>
    <w:p w:rsidR="003A2845" w:rsidRDefault="002F24E9" w:rsidP="003A2845">
      <w:pPr>
        <w:wordWrap w:val="0"/>
        <w:topLinePunct/>
        <w:ind w:firstLine="420"/>
        <w:rPr>
          <w:rFonts w:ascii="宋体" w:hAnsi="宋体"/>
          <w:sz w:val="28"/>
          <w:szCs w:val="28"/>
        </w:rPr>
      </w:pPr>
      <w:r>
        <w:rPr>
          <w:rFonts w:ascii="宋体" w:hAnsi="宋体" w:hint="eastAsia"/>
          <w:sz w:val="28"/>
          <w:szCs w:val="28"/>
        </w:rPr>
        <w:t>为更好地贯彻</w:t>
      </w:r>
      <w:r w:rsidR="0048581B">
        <w:rPr>
          <w:rFonts w:ascii="宋体" w:hAnsi="宋体" w:hint="eastAsia"/>
          <w:sz w:val="28"/>
          <w:szCs w:val="28"/>
        </w:rPr>
        <w:t>实验站</w:t>
      </w:r>
      <w:r w:rsidR="00983C99" w:rsidRPr="00983C99">
        <w:rPr>
          <w:rFonts w:ascii="宋体" w:hAnsi="宋体" w:hint="eastAsia"/>
          <w:sz w:val="28"/>
          <w:szCs w:val="28"/>
        </w:rPr>
        <w:t>“开放、流动、联合、竞争”的运行机制，</w:t>
      </w:r>
      <w:r w:rsidR="00983C99">
        <w:rPr>
          <w:rFonts w:ascii="宋体" w:hAnsi="宋体" w:hint="eastAsia"/>
          <w:sz w:val="28"/>
          <w:szCs w:val="28"/>
        </w:rPr>
        <w:t>充分利用</w:t>
      </w:r>
      <w:r w:rsidR="00DB0D84" w:rsidRPr="00FA7E67">
        <w:rPr>
          <w:rFonts w:ascii="宋体" w:hAnsi="宋体" w:hint="eastAsia"/>
          <w:sz w:val="28"/>
          <w:szCs w:val="28"/>
        </w:rPr>
        <w:t>实验站</w:t>
      </w:r>
      <w:r w:rsidR="00983C99">
        <w:rPr>
          <w:rFonts w:ascii="宋体" w:hAnsi="宋体" w:hint="eastAsia"/>
          <w:sz w:val="28"/>
          <w:szCs w:val="28"/>
        </w:rPr>
        <w:t>的</w:t>
      </w:r>
      <w:r w:rsidR="00DB0D84" w:rsidRPr="00FA7E67">
        <w:rPr>
          <w:rFonts w:ascii="宋体" w:hAnsi="宋体" w:hint="eastAsia"/>
          <w:sz w:val="28"/>
          <w:szCs w:val="28"/>
        </w:rPr>
        <w:t>科研条件，</w:t>
      </w:r>
      <w:r w:rsidR="0048581B">
        <w:rPr>
          <w:rFonts w:ascii="宋体" w:hAnsi="宋体" w:hint="eastAsia"/>
          <w:sz w:val="28"/>
          <w:szCs w:val="28"/>
        </w:rPr>
        <w:t>提升实验站研究水平，促进</w:t>
      </w:r>
      <w:r w:rsidR="00667628">
        <w:rPr>
          <w:rFonts w:ascii="宋体" w:hAnsi="宋体" w:hint="eastAsia"/>
          <w:sz w:val="28"/>
          <w:szCs w:val="28"/>
        </w:rPr>
        <w:t>长江中上游渔业资源环境与保护</w:t>
      </w:r>
      <w:r w:rsidR="003A2845">
        <w:rPr>
          <w:rFonts w:ascii="宋体" w:hAnsi="宋体" w:hint="eastAsia"/>
          <w:sz w:val="28"/>
          <w:szCs w:val="28"/>
        </w:rPr>
        <w:t>领域的研究。本实验站面向</w:t>
      </w:r>
      <w:r w:rsidR="003A2845" w:rsidRPr="003A2845">
        <w:rPr>
          <w:rFonts w:ascii="宋体" w:hAnsi="宋体" w:hint="eastAsia"/>
          <w:sz w:val="28"/>
          <w:szCs w:val="28"/>
        </w:rPr>
        <w:t>国内外科技工作者</w:t>
      </w:r>
      <w:r w:rsidR="003A2845">
        <w:rPr>
          <w:rFonts w:ascii="宋体" w:hAnsi="宋体" w:hint="eastAsia"/>
          <w:sz w:val="28"/>
          <w:szCs w:val="28"/>
        </w:rPr>
        <w:t>设立开放课题。</w:t>
      </w:r>
    </w:p>
    <w:p w:rsidR="003A2845" w:rsidRPr="003A2845" w:rsidRDefault="003A2845" w:rsidP="003A2845">
      <w:pPr>
        <w:wordWrap w:val="0"/>
        <w:topLinePunct/>
        <w:ind w:firstLine="420"/>
        <w:rPr>
          <w:rFonts w:ascii="宋体" w:hAnsi="宋体"/>
          <w:sz w:val="28"/>
          <w:szCs w:val="28"/>
        </w:rPr>
      </w:pPr>
      <w:r w:rsidRPr="003A2845">
        <w:rPr>
          <w:rFonts w:ascii="宋体" w:hAnsi="宋体" w:hint="eastAsia"/>
          <w:sz w:val="28"/>
          <w:szCs w:val="28"/>
        </w:rPr>
        <w:t>为进一步规范和加强开放课题管理，更好地服务于开放课题研究人员，促进高水平科研成果产出，培育高水平科研人才，特制定本管理办法。</w:t>
      </w:r>
    </w:p>
    <w:p w:rsidR="008D584B" w:rsidRPr="00B357B1" w:rsidRDefault="008D584B" w:rsidP="008D584B">
      <w:pPr>
        <w:rPr>
          <w:rFonts w:ascii="宋体" w:hAnsi="宋体"/>
          <w:b/>
          <w:sz w:val="28"/>
          <w:szCs w:val="28"/>
        </w:rPr>
      </w:pPr>
      <w:r w:rsidRPr="00B357B1">
        <w:rPr>
          <w:rFonts w:ascii="宋体" w:hAnsi="宋体" w:hint="eastAsia"/>
          <w:b/>
          <w:sz w:val="28"/>
          <w:szCs w:val="28"/>
        </w:rPr>
        <w:t>二、资助对象与申报条件</w:t>
      </w:r>
    </w:p>
    <w:p w:rsidR="000E2005" w:rsidRPr="00315385" w:rsidRDefault="000E2005" w:rsidP="0048581B">
      <w:pPr>
        <w:wordWrap w:val="0"/>
        <w:topLinePunct/>
        <w:ind w:firstLine="420"/>
        <w:rPr>
          <w:rFonts w:ascii="宋体" w:hAnsi="宋体"/>
          <w:color w:val="000000" w:themeColor="text1"/>
          <w:sz w:val="28"/>
          <w:szCs w:val="28"/>
        </w:rPr>
      </w:pPr>
      <w:r>
        <w:rPr>
          <w:rFonts w:ascii="宋体" w:hAnsi="宋体" w:hint="eastAsia"/>
          <w:sz w:val="28"/>
          <w:szCs w:val="28"/>
        </w:rPr>
        <w:t>1、</w:t>
      </w:r>
      <w:r w:rsidRPr="000E2005">
        <w:rPr>
          <w:rFonts w:ascii="宋体" w:hAnsi="宋体" w:hint="eastAsia"/>
          <w:sz w:val="28"/>
          <w:szCs w:val="28"/>
        </w:rPr>
        <w:t>开放课题面向全国开放，公开受理。</w:t>
      </w:r>
      <w:r w:rsidRPr="00315385">
        <w:rPr>
          <w:rFonts w:ascii="宋体" w:hAnsi="宋体" w:hint="eastAsia"/>
          <w:color w:val="000000" w:themeColor="text1"/>
          <w:sz w:val="28"/>
          <w:szCs w:val="28"/>
        </w:rPr>
        <w:t>申报对象是国内外具有博士学位或中高级职称的科研人员，并在科研单位或高等院校从事相关研究和教学工作的人员</w:t>
      </w:r>
      <w:r w:rsidR="008D584B" w:rsidRPr="00315385">
        <w:rPr>
          <w:rFonts w:ascii="宋体" w:hAnsi="宋体" w:hint="eastAsia"/>
          <w:color w:val="000000" w:themeColor="text1"/>
          <w:sz w:val="28"/>
          <w:szCs w:val="28"/>
        </w:rPr>
        <w:t>。不具备高级职称且无博士学位的申请者，须有两名</w:t>
      </w:r>
      <w:r w:rsidR="001F25AB">
        <w:rPr>
          <w:rFonts w:ascii="宋体" w:hAnsi="宋体" w:hint="eastAsia"/>
          <w:color w:val="000000" w:themeColor="text1"/>
          <w:sz w:val="28"/>
          <w:szCs w:val="28"/>
        </w:rPr>
        <w:t>具有</w:t>
      </w:r>
      <w:r w:rsidR="008D584B" w:rsidRPr="00315385">
        <w:rPr>
          <w:rFonts w:ascii="宋体" w:hAnsi="宋体" w:hint="eastAsia"/>
          <w:color w:val="000000" w:themeColor="text1"/>
          <w:sz w:val="28"/>
          <w:szCs w:val="28"/>
        </w:rPr>
        <w:t>高级技术职称</w:t>
      </w:r>
      <w:r w:rsidR="001F25AB">
        <w:rPr>
          <w:rFonts w:ascii="宋体" w:hAnsi="宋体" w:hint="eastAsia"/>
          <w:color w:val="000000" w:themeColor="text1"/>
          <w:sz w:val="28"/>
          <w:szCs w:val="28"/>
        </w:rPr>
        <w:t>的</w:t>
      </w:r>
      <w:r w:rsidR="008D584B" w:rsidRPr="00315385">
        <w:rPr>
          <w:rFonts w:ascii="宋体" w:hAnsi="宋体" w:hint="eastAsia"/>
          <w:color w:val="000000" w:themeColor="text1"/>
          <w:sz w:val="28"/>
          <w:szCs w:val="28"/>
        </w:rPr>
        <w:t>专家推荐。</w:t>
      </w:r>
    </w:p>
    <w:p w:rsidR="000E2005" w:rsidRDefault="000E2005" w:rsidP="0048581B">
      <w:pPr>
        <w:wordWrap w:val="0"/>
        <w:topLinePunct/>
        <w:ind w:firstLine="420"/>
        <w:rPr>
          <w:rFonts w:ascii="宋体" w:hAnsi="宋体"/>
          <w:sz w:val="28"/>
          <w:szCs w:val="28"/>
        </w:rPr>
      </w:pPr>
      <w:r w:rsidRPr="00FA7E67">
        <w:rPr>
          <w:rFonts w:ascii="宋体" w:hAnsi="宋体" w:hint="eastAsia"/>
          <w:sz w:val="28"/>
          <w:szCs w:val="28"/>
        </w:rPr>
        <w:t>2</w:t>
      </w:r>
      <w:r w:rsidR="002F24E9">
        <w:rPr>
          <w:rFonts w:ascii="宋体" w:hAnsi="宋体" w:hint="eastAsia"/>
          <w:sz w:val="28"/>
          <w:szCs w:val="28"/>
        </w:rPr>
        <w:t>、申请者必须是课题的实际主持人，申请者与项目组成员应具备实施该课题</w:t>
      </w:r>
      <w:r w:rsidRPr="00FA7E67">
        <w:rPr>
          <w:rFonts w:ascii="宋体" w:hAnsi="宋体" w:hint="eastAsia"/>
          <w:sz w:val="28"/>
          <w:szCs w:val="28"/>
        </w:rPr>
        <w:t>研究</w:t>
      </w:r>
      <w:r w:rsidR="002F24E9">
        <w:rPr>
          <w:rFonts w:ascii="宋体" w:hAnsi="宋体" w:hint="eastAsia"/>
          <w:sz w:val="28"/>
          <w:szCs w:val="28"/>
        </w:rPr>
        <w:t>的</w:t>
      </w:r>
      <w:r w:rsidRPr="00FA7E67">
        <w:rPr>
          <w:rFonts w:ascii="宋体" w:hAnsi="宋体" w:hint="eastAsia"/>
          <w:sz w:val="28"/>
          <w:szCs w:val="28"/>
        </w:rPr>
        <w:t>能力和时间保证。</w:t>
      </w:r>
    </w:p>
    <w:p w:rsidR="000E2005" w:rsidRDefault="00C50EC7" w:rsidP="0048581B">
      <w:pPr>
        <w:wordWrap w:val="0"/>
        <w:topLinePunct/>
        <w:ind w:firstLine="420"/>
        <w:rPr>
          <w:rFonts w:ascii="宋体" w:hAnsi="宋体"/>
          <w:sz w:val="28"/>
          <w:szCs w:val="28"/>
        </w:rPr>
      </w:pPr>
      <w:r>
        <w:rPr>
          <w:rFonts w:ascii="宋体" w:hAnsi="宋体" w:hint="eastAsia"/>
          <w:sz w:val="28"/>
          <w:szCs w:val="28"/>
        </w:rPr>
        <w:lastRenderedPageBreak/>
        <w:t>3、凡符合上述条件的科研人员，均可根据指南提出申请，经实验</w:t>
      </w:r>
      <w:proofErr w:type="gramStart"/>
      <w:r>
        <w:rPr>
          <w:rFonts w:ascii="宋体" w:hAnsi="宋体" w:hint="eastAsia"/>
          <w:sz w:val="28"/>
          <w:szCs w:val="28"/>
        </w:rPr>
        <w:t>站</w:t>
      </w:r>
      <w:r w:rsidR="0048581B">
        <w:rPr>
          <w:rFonts w:ascii="宋体" w:hAnsi="宋体" w:hint="eastAsia"/>
          <w:sz w:val="28"/>
          <w:szCs w:val="28"/>
        </w:rPr>
        <w:t>学术</w:t>
      </w:r>
      <w:proofErr w:type="gramEnd"/>
      <w:r w:rsidR="0048581B">
        <w:rPr>
          <w:rFonts w:ascii="宋体" w:hAnsi="宋体" w:hint="eastAsia"/>
          <w:sz w:val="28"/>
          <w:szCs w:val="28"/>
        </w:rPr>
        <w:t>委员会择优遴选</w:t>
      </w:r>
      <w:r w:rsidR="000E2005" w:rsidRPr="000E2005">
        <w:rPr>
          <w:rFonts w:ascii="宋体" w:hAnsi="宋体" w:hint="eastAsia"/>
          <w:sz w:val="28"/>
          <w:szCs w:val="28"/>
        </w:rPr>
        <w:t>，获得资助。</w:t>
      </w:r>
    </w:p>
    <w:p w:rsidR="008D584B" w:rsidRPr="00B357B1" w:rsidRDefault="008D584B" w:rsidP="008D584B">
      <w:pPr>
        <w:rPr>
          <w:rFonts w:ascii="宋体" w:hAnsi="宋体"/>
          <w:b/>
          <w:sz w:val="28"/>
          <w:szCs w:val="28"/>
        </w:rPr>
      </w:pPr>
      <w:r w:rsidRPr="00B357B1">
        <w:rPr>
          <w:rFonts w:ascii="宋体" w:hAnsi="宋体" w:hint="eastAsia"/>
          <w:b/>
          <w:sz w:val="28"/>
          <w:szCs w:val="28"/>
        </w:rPr>
        <w:t>三、申请和审批程序</w:t>
      </w:r>
    </w:p>
    <w:p w:rsidR="008D584B" w:rsidRPr="00C50EC7" w:rsidRDefault="008D584B" w:rsidP="0048581B">
      <w:pPr>
        <w:wordWrap w:val="0"/>
        <w:topLinePunct/>
        <w:ind w:firstLine="420"/>
        <w:rPr>
          <w:rFonts w:ascii="宋体" w:hAnsi="宋体"/>
          <w:sz w:val="28"/>
          <w:szCs w:val="28"/>
        </w:rPr>
      </w:pPr>
      <w:r w:rsidRPr="00C50EC7">
        <w:rPr>
          <w:rFonts w:ascii="宋体" w:hAnsi="宋体" w:hint="eastAsia"/>
          <w:sz w:val="28"/>
          <w:szCs w:val="28"/>
        </w:rPr>
        <w:t>1</w:t>
      </w:r>
      <w:r w:rsidR="00C50EC7">
        <w:rPr>
          <w:rFonts w:ascii="宋体" w:hAnsi="宋体" w:hint="eastAsia"/>
          <w:sz w:val="28"/>
          <w:szCs w:val="28"/>
        </w:rPr>
        <w:t>、实验站</w:t>
      </w:r>
      <w:r w:rsidR="007B0F01">
        <w:rPr>
          <w:rFonts w:ascii="宋体" w:hAnsi="宋体" w:hint="eastAsia"/>
          <w:sz w:val="28"/>
          <w:szCs w:val="28"/>
        </w:rPr>
        <w:t>按年度发布申报指南</w:t>
      </w:r>
      <w:r w:rsidRPr="00C50EC7">
        <w:rPr>
          <w:rFonts w:ascii="宋体" w:hAnsi="宋体" w:hint="eastAsia"/>
          <w:sz w:val="28"/>
          <w:szCs w:val="28"/>
        </w:rPr>
        <w:t>，</w:t>
      </w:r>
      <w:r w:rsidR="0048581B">
        <w:rPr>
          <w:rFonts w:ascii="宋体" w:hAnsi="宋体" w:hint="eastAsia"/>
          <w:sz w:val="28"/>
          <w:szCs w:val="28"/>
        </w:rPr>
        <w:t>并</w:t>
      </w:r>
      <w:r w:rsidR="007B0F01">
        <w:rPr>
          <w:rFonts w:ascii="宋体" w:hAnsi="宋体" w:hint="eastAsia"/>
          <w:sz w:val="28"/>
          <w:szCs w:val="28"/>
        </w:rPr>
        <w:t>集中受理申报</w:t>
      </w:r>
      <w:r w:rsidRPr="00C50EC7">
        <w:rPr>
          <w:rFonts w:ascii="宋体" w:hAnsi="宋体" w:hint="eastAsia"/>
          <w:sz w:val="28"/>
          <w:szCs w:val="28"/>
        </w:rPr>
        <w:t>。</w:t>
      </w:r>
    </w:p>
    <w:p w:rsidR="007B0F01" w:rsidRPr="00C50EC7" w:rsidRDefault="008D584B" w:rsidP="0048581B">
      <w:pPr>
        <w:wordWrap w:val="0"/>
        <w:topLinePunct/>
        <w:ind w:firstLine="420"/>
        <w:rPr>
          <w:rFonts w:ascii="宋体" w:hAnsi="宋体"/>
          <w:sz w:val="28"/>
          <w:szCs w:val="28"/>
        </w:rPr>
      </w:pPr>
      <w:r w:rsidRPr="00C50EC7">
        <w:rPr>
          <w:rFonts w:ascii="宋体" w:hAnsi="宋体" w:hint="eastAsia"/>
          <w:sz w:val="28"/>
          <w:szCs w:val="28"/>
        </w:rPr>
        <w:t>2、</w:t>
      </w:r>
      <w:r w:rsidR="007B0F01" w:rsidRPr="007B0F01">
        <w:rPr>
          <w:rFonts w:ascii="宋体" w:hAnsi="宋体" w:hint="eastAsia"/>
          <w:sz w:val="28"/>
          <w:szCs w:val="28"/>
        </w:rPr>
        <w:t>申请者依据</w:t>
      </w:r>
      <w:r w:rsidR="0048581B">
        <w:rPr>
          <w:rFonts w:ascii="宋体" w:hAnsi="宋体" w:hint="eastAsia"/>
          <w:sz w:val="28"/>
          <w:szCs w:val="28"/>
        </w:rPr>
        <w:t>开放课题</w:t>
      </w:r>
      <w:r w:rsidR="007B0F01" w:rsidRPr="007B0F01">
        <w:rPr>
          <w:rFonts w:ascii="宋体" w:hAnsi="宋体" w:hint="eastAsia"/>
          <w:sz w:val="28"/>
          <w:szCs w:val="28"/>
        </w:rPr>
        <w:t>指南要求，按规定格式填写申请书，经所在单位同</w:t>
      </w:r>
      <w:r w:rsidR="0048581B">
        <w:rPr>
          <w:rFonts w:ascii="宋体" w:hAnsi="宋体" w:hint="eastAsia"/>
          <w:sz w:val="28"/>
          <w:szCs w:val="28"/>
        </w:rPr>
        <w:t>意、签署意见并加盖公章后于规定时间内将申请书一式三份寄送到实验站</w:t>
      </w:r>
      <w:r w:rsidR="007B0F01" w:rsidRPr="007B0F01">
        <w:rPr>
          <w:rFonts w:ascii="宋体" w:hAnsi="宋体" w:hint="eastAsia"/>
          <w:sz w:val="28"/>
          <w:szCs w:val="28"/>
        </w:rPr>
        <w:t>依托单位</w:t>
      </w:r>
      <w:r w:rsidR="001708E4">
        <w:rPr>
          <w:rFonts w:ascii="宋体" w:hAnsi="宋体" w:hint="eastAsia"/>
          <w:sz w:val="28"/>
          <w:szCs w:val="28"/>
        </w:rPr>
        <w:t>。</w:t>
      </w:r>
    </w:p>
    <w:p w:rsidR="002F24E9" w:rsidRDefault="008D584B" w:rsidP="0048581B">
      <w:pPr>
        <w:wordWrap w:val="0"/>
        <w:topLinePunct/>
        <w:ind w:firstLine="420"/>
        <w:rPr>
          <w:rFonts w:ascii="宋体" w:hAnsi="宋体"/>
          <w:sz w:val="28"/>
          <w:szCs w:val="28"/>
        </w:rPr>
      </w:pPr>
      <w:r w:rsidRPr="00C50EC7">
        <w:rPr>
          <w:rFonts w:ascii="宋体" w:hAnsi="宋体" w:hint="eastAsia"/>
          <w:sz w:val="28"/>
          <w:szCs w:val="28"/>
        </w:rPr>
        <w:t>3</w:t>
      </w:r>
      <w:r w:rsidR="00C50EC7">
        <w:rPr>
          <w:rFonts w:ascii="宋体" w:hAnsi="宋体" w:hint="eastAsia"/>
          <w:sz w:val="28"/>
          <w:szCs w:val="28"/>
        </w:rPr>
        <w:t>、申请项目由实验</w:t>
      </w:r>
      <w:proofErr w:type="gramStart"/>
      <w:r w:rsidR="00C50EC7">
        <w:rPr>
          <w:rFonts w:ascii="宋体" w:hAnsi="宋体" w:hint="eastAsia"/>
          <w:sz w:val="28"/>
          <w:szCs w:val="28"/>
        </w:rPr>
        <w:t>站学术</w:t>
      </w:r>
      <w:proofErr w:type="gramEnd"/>
      <w:r w:rsidR="00C50EC7">
        <w:rPr>
          <w:rFonts w:ascii="宋体" w:hAnsi="宋体" w:hint="eastAsia"/>
          <w:sz w:val="28"/>
          <w:szCs w:val="28"/>
        </w:rPr>
        <w:t>委员会讨论评审</w:t>
      </w:r>
      <w:r w:rsidR="002F24E9">
        <w:rPr>
          <w:rFonts w:ascii="宋体" w:hAnsi="宋体" w:hint="eastAsia"/>
          <w:sz w:val="28"/>
          <w:szCs w:val="28"/>
        </w:rPr>
        <w:t>，择优资助。</w:t>
      </w:r>
    </w:p>
    <w:p w:rsidR="001708E4" w:rsidRDefault="00C50EC7" w:rsidP="0048581B">
      <w:pPr>
        <w:wordWrap w:val="0"/>
        <w:topLinePunct/>
        <w:ind w:firstLine="420"/>
        <w:rPr>
          <w:rFonts w:ascii="宋体" w:hAnsi="宋体"/>
          <w:sz w:val="28"/>
          <w:szCs w:val="28"/>
        </w:rPr>
      </w:pPr>
      <w:r>
        <w:rPr>
          <w:rFonts w:ascii="宋体" w:hAnsi="宋体" w:hint="eastAsia"/>
          <w:sz w:val="28"/>
          <w:szCs w:val="28"/>
        </w:rPr>
        <w:t>4、</w:t>
      </w:r>
      <w:r w:rsidR="0048581B">
        <w:rPr>
          <w:rFonts w:ascii="宋体" w:hAnsi="宋体" w:hint="eastAsia"/>
          <w:sz w:val="28"/>
          <w:szCs w:val="28"/>
        </w:rPr>
        <w:t>获批项目的申请人与本实验站</w:t>
      </w:r>
      <w:r w:rsidR="001708E4">
        <w:rPr>
          <w:rFonts w:ascii="宋体" w:hAnsi="宋体" w:hint="eastAsia"/>
          <w:sz w:val="28"/>
          <w:szCs w:val="28"/>
        </w:rPr>
        <w:t>签订课题合同书，</w:t>
      </w:r>
      <w:r w:rsidR="001708E4" w:rsidRPr="001708E4">
        <w:rPr>
          <w:rFonts w:ascii="宋体" w:hAnsi="宋体" w:hint="eastAsia"/>
          <w:sz w:val="28"/>
          <w:szCs w:val="28"/>
        </w:rPr>
        <w:t>据合同</w:t>
      </w:r>
      <w:r w:rsidR="001708E4">
        <w:rPr>
          <w:rFonts w:ascii="宋体" w:hAnsi="宋体" w:hint="eastAsia"/>
          <w:sz w:val="28"/>
          <w:szCs w:val="28"/>
        </w:rPr>
        <w:t>书</w:t>
      </w:r>
      <w:r w:rsidR="001708E4" w:rsidRPr="001708E4">
        <w:rPr>
          <w:rFonts w:ascii="宋体" w:hAnsi="宋体" w:hint="eastAsia"/>
          <w:sz w:val="28"/>
          <w:szCs w:val="28"/>
        </w:rPr>
        <w:t>划拨经费</w:t>
      </w:r>
      <w:r w:rsidR="001708E4">
        <w:rPr>
          <w:rFonts w:ascii="宋体" w:hAnsi="宋体" w:hint="eastAsia"/>
          <w:sz w:val="28"/>
          <w:szCs w:val="28"/>
        </w:rPr>
        <w:t>。</w:t>
      </w:r>
    </w:p>
    <w:p w:rsidR="00DA2797" w:rsidRPr="00B357B1" w:rsidRDefault="00B357B1" w:rsidP="008D584B">
      <w:pPr>
        <w:rPr>
          <w:rFonts w:ascii="宋体" w:hAnsi="宋体"/>
          <w:b/>
          <w:sz w:val="28"/>
          <w:szCs w:val="28"/>
        </w:rPr>
      </w:pPr>
      <w:r>
        <w:rPr>
          <w:rFonts w:ascii="宋体" w:hAnsi="宋体" w:hint="eastAsia"/>
          <w:b/>
          <w:sz w:val="28"/>
          <w:szCs w:val="28"/>
        </w:rPr>
        <w:t>四</w:t>
      </w:r>
      <w:r w:rsidR="008D584B" w:rsidRPr="00B357B1">
        <w:rPr>
          <w:rFonts w:ascii="宋体" w:hAnsi="宋体" w:hint="eastAsia"/>
          <w:b/>
          <w:sz w:val="28"/>
          <w:szCs w:val="28"/>
        </w:rPr>
        <w:t>、</w:t>
      </w:r>
      <w:r w:rsidR="002E722B" w:rsidRPr="00B357B1">
        <w:rPr>
          <w:rFonts w:ascii="宋体" w:hAnsi="宋体" w:hint="eastAsia"/>
          <w:b/>
          <w:sz w:val="28"/>
          <w:szCs w:val="28"/>
        </w:rPr>
        <w:t>开放课题科研</w:t>
      </w:r>
      <w:r w:rsidR="00DA2797" w:rsidRPr="00B357B1">
        <w:rPr>
          <w:rFonts w:ascii="宋体" w:hAnsi="宋体" w:hint="eastAsia"/>
          <w:b/>
          <w:sz w:val="28"/>
          <w:szCs w:val="28"/>
        </w:rPr>
        <w:t>经费管理</w:t>
      </w:r>
    </w:p>
    <w:p w:rsidR="00DA2797" w:rsidRDefault="00DA2797" w:rsidP="00FB7DE6">
      <w:pPr>
        <w:wordWrap w:val="0"/>
        <w:topLinePunct/>
        <w:ind w:firstLine="420"/>
        <w:rPr>
          <w:rFonts w:ascii="宋体" w:hAnsi="宋体"/>
          <w:sz w:val="28"/>
          <w:szCs w:val="28"/>
        </w:rPr>
      </w:pPr>
      <w:r w:rsidRPr="00DA2797">
        <w:rPr>
          <w:rFonts w:ascii="宋体" w:hAnsi="宋体" w:hint="eastAsia"/>
          <w:sz w:val="28"/>
          <w:szCs w:val="28"/>
        </w:rPr>
        <w:t>1、开放课题的经费按照有关科技经费的规定统一分项建帐，单独核算，专款专用。</w:t>
      </w:r>
    </w:p>
    <w:p w:rsidR="00BD691D" w:rsidRDefault="00BD691D" w:rsidP="00FB7DE6">
      <w:pPr>
        <w:wordWrap w:val="0"/>
        <w:topLinePunct/>
        <w:ind w:firstLine="420"/>
        <w:rPr>
          <w:rFonts w:ascii="宋体" w:hAnsi="宋体"/>
          <w:sz w:val="28"/>
          <w:szCs w:val="28"/>
        </w:rPr>
      </w:pPr>
      <w:r>
        <w:rPr>
          <w:rFonts w:ascii="宋体" w:hAnsi="宋体" w:hint="eastAsia"/>
          <w:sz w:val="28"/>
          <w:szCs w:val="28"/>
        </w:rPr>
        <w:t>2、开放课题完成期限为2年，合同书签订后</w:t>
      </w:r>
      <w:r w:rsidR="00703529">
        <w:rPr>
          <w:rFonts w:ascii="宋体" w:hAnsi="宋体" w:hint="eastAsia"/>
          <w:sz w:val="28"/>
          <w:szCs w:val="28"/>
        </w:rPr>
        <w:t>拨付</w:t>
      </w:r>
      <w:bookmarkStart w:id="0" w:name="_GoBack"/>
      <w:bookmarkEnd w:id="0"/>
      <w:r w:rsidR="00973A3E" w:rsidRPr="00FA7E67">
        <w:rPr>
          <w:rFonts w:ascii="宋体" w:hAnsi="宋体" w:hint="eastAsia"/>
          <w:sz w:val="28"/>
          <w:szCs w:val="28"/>
        </w:rPr>
        <w:t>第一执行年度的经费，为总资助额的50%，第二执行年度拨付剩余50%经费。对未按进度节点完成任务或执行情况不良的项目，本实验站将暂停或停止</w:t>
      </w:r>
      <w:r w:rsidR="00973A3E">
        <w:rPr>
          <w:rFonts w:ascii="宋体" w:hAnsi="宋体" w:hint="eastAsia"/>
          <w:sz w:val="28"/>
          <w:szCs w:val="28"/>
        </w:rPr>
        <w:t>资助</w:t>
      </w:r>
      <w:r>
        <w:rPr>
          <w:rFonts w:ascii="宋体" w:hAnsi="宋体" w:hint="eastAsia"/>
          <w:sz w:val="28"/>
          <w:szCs w:val="28"/>
        </w:rPr>
        <w:t>。</w:t>
      </w:r>
    </w:p>
    <w:p w:rsidR="00BD691D" w:rsidRPr="00BD691D" w:rsidRDefault="00BD691D" w:rsidP="00FB7DE6">
      <w:pPr>
        <w:wordWrap w:val="0"/>
        <w:topLinePunct/>
        <w:ind w:firstLine="420"/>
        <w:rPr>
          <w:rFonts w:ascii="宋体" w:hAnsi="宋体"/>
          <w:sz w:val="28"/>
          <w:szCs w:val="28"/>
        </w:rPr>
      </w:pPr>
      <w:r>
        <w:rPr>
          <w:rFonts w:ascii="宋体" w:hAnsi="宋体" w:hint="eastAsia"/>
          <w:sz w:val="28"/>
          <w:szCs w:val="28"/>
        </w:rPr>
        <w:t>3、开放课题的经费开支范围包括</w:t>
      </w:r>
      <w:r w:rsidRPr="00DA2797">
        <w:rPr>
          <w:rFonts w:ascii="宋体" w:hAnsi="宋体" w:hint="eastAsia"/>
          <w:sz w:val="28"/>
          <w:szCs w:val="28"/>
        </w:rPr>
        <w:t>科研业务费、实验材料费、学术活动费、小型仪器购置费</w:t>
      </w:r>
      <w:r>
        <w:rPr>
          <w:rFonts w:ascii="宋体" w:hAnsi="宋体" w:hint="eastAsia"/>
          <w:sz w:val="28"/>
          <w:szCs w:val="28"/>
        </w:rPr>
        <w:t>等</w:t>
      </w:r>
      <w:r w:rsidR="00C01922">
        <w:rPr>
          <w:rFonts w:ascii="宋体" w:hAnsi="宋体" w:hint="eastAsia"/>
          <w:sz w:val="28"/>
          <w:szCs w:val="28"/>
        </w:rPr>
        <w:t>（具体经费设置参考课题</w:t>
      </w:r>
      <w:r w:rsidRPr="00DA2797">
        <w:rPr>
          <w:rFonts w:ascii="宋体" w:hAnsi="宋体" w:hint="eastAsia"/>
          <w:sz w:val="28"/>
          <w:szCs w:val="28"/>
        </w:rPr>
        <w:t>申请书）</w:t>
      </w:r>
      <w:r>
        <w:rPr>
          <w:rFonts w:ascii="宋体" w:hAnsi="宋体" w:hint="eastAsia"/>
          <w:sz w:val="28"/>
          <w:szCs w:val="28"/>
        </w:rPr>
        <w:t>。</w:t>
      </w:r>
    </w:p>
    <w:p w:rsidR="00DA2797" w:rsidRDefault="002E722B" w:rsidP="00FB7DE6">
      <w:pPr>
        <w:wordWrap w:val="0"/>
        <w:topLinePunct/>
        <w:ind w:firstLine="420"/>
        <w:rPr>
          <w:rFonts w:ascii="宋体" w:hAnsi="宋体"/>
          <w:sz w:val="28"/>
          <w:szCs w:val="28"/>
        </w:rPr>
      </w:pPr>
      <w:r>
        <w:rPr>
          <w:rFonts w:ascii="宋体" w:hAnsi="宋体" w:hint="eastAsia"/>
          <w:sz w:val="28"/>
          <w:szCs w:val="28"/>
        </w:rPr>
        <w:t>4</w:t>
      </w:r>
      <w:r w:rsidR="00DA2797" w:rsidRPr="00DA2797">
        <w:rPr>
          <w:rFonts w:ascii="宋体" w:hAnsi="宋体" w:hint="eastAsia"/>
          <w:sz w:val="28"/>
          <w:szCs w:val="28"/>
        </w:rPr>
        <w:t>、开放课题经费原则上集中核算，一般安排在中期检查后或课题结题验收后进行。</w:t>
      </w:r>
    </w:p>
    <w:p w:rsidR="002E722B" w:rsidRPr="00B357B1" w:rsidRDefault="00B357B1" w:rsidP="008D584B">
      <w:pPr>
        <w:rPr>
          <w:rFonts w:ascii="宋体" w:hAnsi="宋体"/>
          <w:b/>
          <w:sz w:val="28"/>
          <w:szCs w:val="28"/>
        </w:rPr>
      </w:pPr>
      <w:r>
        <w:rPr>
          <w:rFonts w:ascii="宋体" w:hAnsi="宋体" w:hint="eastAsia"/>
          <w:b/>
          <w:sz w:val="28"/>
          <w:szCs w:val="28"/>
        </w:rPr>
        <w:t>五</w:t>
      </w:r>
      <w:r w:rsidR="002E722B" w:rsidRPr="00B357B1">
        <w:rPr>
          <w:rFonts w:ascii="宋体" w:hAnsi="宋体" w:hint="eastAsia"/>
          <w:b/>
          <w:sz w:val="28"/>
          <w:szCs w:val="28"/>
        </w:rPr>
        <w:t>、项目实施与管理</w:t>
      </w:r>
    </w:p>
    <w:p w:rsidR="002E722B" w:rsidRPr="002E722B" w:rsidRDefault="002E722B" w:rsidP="00FB7DE6">
      <w:pPr>
        <w:wordWrap w:val="0"/>
        <w:topLinePunct/>
        <w:ind w:firstLine="420"/>
        <w:rPr>
          <w:rFonts w:ascii="宋体" w:hAnsi="宋体"/>
          <w:sz w:val="28"/>
          <w:szCs w:val="28"/>
        </w:rPr>
      </w:pPr>
      <w:r w:rsidRPr="002E722B">
        <w:rPr>
          <w:rFonts w:ascii="宋体" w:hAnsi="宋体" w:hint="eastAsia"/>
          <w:sz w:val="28"/>
          <w:szCs w:val="28"/>
        </w:rPr>
        <w:lastRenderedPageBreak/>
        <w:t>1、</w:t>
      </w:r>
      <w:r>
        <w:rPr>
          <w:rFonts w:ascii="宋体" w:hAnsi="宋体" w:hint="eastAsia"/>
          <w:sz w:val="28"/>
          <w:szCs w:val="28"/>
        </w:rPr>
        <w:t>开放课题</w:t>
      </w:r>
      <w:r w:rsidR="008B3E52">
        <w:rPr>
          <w:rFonts w:ascii="宋体" w:hAnsi="宋体" w:hint="eastAsia"/>
          <w:sz w:val="28"/>
          <w:szCs w:val="28"/>
        </w:rPr>
        <w:t>项目的主持</w:t>
      </w:r>
      <w:r w:rsidRPr="002E722B">
        <w:rPr>
          <w:rFonts w:ascii="宋体" w:hAnsi="宋体" w:hint="eastAsia"/>
          <w:sz w:val="28"/>
          <w:szCs w:val="28"/>
        </w:rPr>
        <w:t>人或主要研究人员应在工作开始前按照申请书所提计划，制定详细计划（包括阶段计划、工作进程、预期阶段成果等），并按该计划开展研究工作。</w:t>
      </w:r>
    </w:p>
    <w:p w:rsidR="002E722B" w:rsidRPr="002E722B" w:rsidRDefault="002E722B" w:rsidP="00FB7DE6">
      <w:pPr>
        <w:wordWrap w:val="0"/>
        <w:topLinePunct/>
        <w:ind w:firstLine="420"/>
        <w:rPr>
          <w:rFonts w:ascii="宋体" w:hAnsi="宋体"/>
          <w:sz w:val="28"/>
          <w:szCs w:val="28"/>
        </w:rPr>
      </w:pPr>
      <w:r>
        <w:rPr>
          <w:rFonts w:ascii="宋体" w:hAnsi="宋体" w:hint="eastAsia"/>
          <w:sz w:val="28"/>
          <w:szCs w:val="28"/>
        </w:rPr>
        <w:t>2</w:t>
      </w:r>
      <w:r w:rsidRPr="002E722B">
        <w:rPr>
          <w:rFonts w:ascii="宋体" w:hAnsi="宋体" w:hint="eastAsia"/>
          <w:sz w:val="28"/>
          <w:szCs w:val="28"/>
        </w:rPr>
        <w:t>、研究计划实施中，涉及到预定目标、研究内容、计划实施等的改变、以及提前结题或延长期限</w:t>
      </w:r>
      <w:r>
        <w:rPr>
          <w:rFonts w:ascii="宋体" w:hAnsi="宋体" w:hint="eastAsia"/>
          <w:sz w:val="28"/>
          <w:szCs w:val="28"/>
        </w:rPr>
        <w:t>等变动，项目</w:t>
      </w:r>
      <w:r w:rsidR="008B3E52">
        <w:rPr>
          <w:rFonts w:ascii="宋体" w:hAnsi="宋体" w:hint="eastAsia"/>
          <w:sz w:val="28"/>
          <w:szCs w:val="28"/>
        </w:rPr>
        <w:t>主持人</w:t>
      </w:r>
      <w:r>
        <w:rPr>
          <w:rFonts w:ascii="宋体" w:hAnsi="宋体" w:hint="eastAsia"/>
          <w:sz w:val="28"/>
          <w:szCs w:val="28"/>
        </w:rPr>
        <w:t>须提出报告，经所在单位审查签署意见后，由实验站学委会</w:t>
      </w:r>
      <w:r w:rsidRPr="002E722B">
        <w:rPr>
          <w:rFonts w:ascii="宋体" w:hAnsi="宋体" w:hint="eastAsia"/>
          <w:sz w:val="28"/>
          <w:szCs w:val="28"/>
        </w:rPr>
        <w:t>审批。</w:t>
      </w:r>
    </w:p>
    <w:p w:rsidR="002E722B" w:rsidRPr="002E722B" w:rsidRDefault="002E722B" w:rsidP="00FB7DE6">
      <w:pPr>
        <w:wordWrap w:val="0"/>
        <w:topLinePunct/>
        <w:ind w:firstLine="420"/>
        <w:rPr>
          <w:rFonts w:ascii="宋体" w:hAnsi="宋体"/>
          <w:sz w:val="28"/>
          <w:szCs w:val="28"/>
        </w:rPr>
      </w:pPr>
      <w:r>
        <w:rPr>
          <w:rFonts w:ascii="宋体" w:hAnsi="宋体" w:hint="eastAsia"/>
          <w:sz w:val="28"/>
          <w:szCs w:val="28"/>
        </w:rPr>
        <w:t>3</w:t>
      </w:r>
      <w:r w:rsidRPr="002E722B">
        <w:rPr>
          <w:rFonts w:ascii="宋体" w:hAnsi="宋体" w:hint="eastAsia"/>
          <w:sz w:val="28"/>
          <w:szCs w:val="28"/>
        </w:rPr>
        <w:t>、项目</w:t>
      </w:r>
      <w:r w:rsidR="008B3E52">
        <w:rPr>
          <w:rFonts w:ascii="宋体" w:hAnsi="宋体" w:hint="eastAsia"/>
          <w:sz w:val="28"/>
          <w:szCs w:val="28"/>
        </w:rPr>
        <w:t>主持人</w:t>
      </w:r>
      <w:r w:rsidRPr="002E722B">
        <w:rPr>
          <w:rFonts w:ascii="宋体" w:hAnsi="宋体" w:hint="eastAsia"/>
          <w:sz w:val="28"/>
          <w:szCs w:val="28"/>
        </w:rPr>
        <w:t>全面负责基金项目的实施，</w:t>
      </w:r>
      <w:r w:rsidR="008B3E52">
        <w:rPr>
          <w:rFonts w:ascii="宋体" w:hAnsi="宋体" w:hint="eastAsia"/>
          <w:sz w:val="28"/>
          <w:szCs w:val="28"/>
        </w:rPr>
        <w:t>主持人</w:t>
      </w:r>
      <w:r w:rsidRPr="002E722B">
        <w:rPr>
          <w:rFonts w:ascii="宋体" w:hAnsi="宋体" w:hint="eastAsia"/>
          <w:sz w:val="28"/>
          <w:szCs w:val="28"/>
        </w:rPr>
        <w:t>应于每年年底提交年度执行情况报告，并填写下年度研究计划表。</w:t>
      </w:r>
    </w:p>
    <w:p w:rsidR="002E722B" w:rsidRPr="002E722B" w:rsidRDefault="002E722B" w:rsidP="00FB7DE6">
      <w:pPr>
        <w:wordWrap w:val="0"/>
        <w:topLinePunct/>
        <w:ind w:firstLine="420"/>
        <w:rPr>
          <w:rFonts w:ascii="宋体" w:hAnsi="宋体"/>
          <w:sz w:val="28"/>
          <w:szCs w:val="28"/>
        </w:rPr>
      </w:pPr>
      <w:r>
        <w:rPr>
          <w:rFonts w:ascii="宋体" w:hAnsi="宋体" w:hint="eastAsia"/>
          <w:sz w:val="28"/>
          <w:szCs w:val="28"/>
        </w:rPr>
        <w:t>4</w:t>
      </w:r>
      <w:r w:rsidR="00EA6D42">
        <w:rPr>
          <w:rFonts w:ascii="宋体" w:hAnsi="宋体" w:hint="eastAsia"/>
          <w:sz w:val="28"/>
          <w:szCs w:val="28"/>
        </w:rPr>
        <w:t>、在</w:t>
      </w:r>
      <w:proofErr w:type="gramStart"/>
      <w:r w:rsidR="00EA6D42">
        <w:rPr>
          <w:rFonts w:ascii="宋体" w:hAnsi="宋体" w:hint="eastAsia"/>
          <w:sz w:val="28"/>
          <w:szCs w:val="28"/>
        </w:rPr>
        <w:t>研</w:t>
      </w:r>
      <w:proofErr w:type="gramEnd"/>
      <w:r w:rsidR="00EA6D42">
        <w:rPr>
          <w:rFonts w:ascii="宋体" w:hAnsi="宋体" w:hint="eastAsia"/>
          <w:sz w:val="28"/>
          <w:szCs w:val="28"/>
        </w:rPr>
        <w:t>的开放课题项目有下列情况</w:t>
      </w:r>
      <w:r w:rsidRPr="002E722B">
        <w:rPr>
          <w:rFonts w:ascii="宋体" w:hAnsi="宋体" w:hint="eastAsia"/>
          <w:sz w:val="28"/>
          <w:szCs w:val="28"/>
        </w:rPr>
        <w:t>者，</w:t>
      </w:r>
      <w:r w:rsidR="0048581B">
        <w:rPr>
          <w:rFonts w:ascii="宋体" w:hAnsi="宋体" w:hint="eastAsia"/>
          <w:sz w:val="28"/>
          <w:szCs w:val="28"/>
        </w:rPr>
        <w:t>实验站</w:t>
      </w:r>
      <w:r w:rsidRPr="002E722B">
        <w:rPr>
          <w:rFonts w:ascii="宋体" w:hAnsi="宋体" w:hint="eastAsia"/>
          <w:sz w:val="28"/>
          <w:szCs w:val="28"/>
        </w:rPr>
        <w:t>有权视其情节轻重给予缓拨资助经费、中止</w:t>
      </w:r>
      <w:r w:rsidR="008B3E52">
        <w:rPr>
          <w:rFonts w:ascii="宋体" w:hAnsi="宋体" w:hint="eastAsia"/>
          <w:sz w:val="28"/>
          <w:szCs w:val="28"/>
        </w:rPr>
        <w:t>资助</w:t>
      </w:r>
      <w:r w:rsidR="00661EF2">
        <w:rPr>
          <w:rFonts w:ascii="宋体" w:hAnsi="宋体" w:hint="eastAsia"/>
          <w:sz w:val="28"/>
          <w:szCs w:val="28"/>
        </w:rPr>
        <w:t>，</w:t>
      </w:r>
      <w:r w:rsidRPr="002E722B">
        <w:rPr>
          <w:rFonts w:ascii="宋体" w:hAnsi="宋体" w:hint="eastAsia"/>
          <w:sz w:val="28"/>
          <w:szCs w:val="28"/>
        </w:rPr>
        <w:t>甚至撤消立项，追缴已拨经费：</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（1）</w:t>
      </w:r>
      <w:r w:rsidR="009A73E0">
        <w:rPr>
          <w:rFonts w:ascii="宋体" w:hAnsi="宋体" w:hint="eastAsia"/>
          <w:sz w:val="28"/>
          <w:szCs w:val="28"/>
        </w:rPr>
        <w:t>弄虚作假、违背科学道德；</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（2）</w:t>
      </w:r>
      <w:r w:rsidR="002E722B" w:rsidRPr="002E722B">
        <w:rPr>
          <w:rFonts w:ascii="宋体" w:hAnsi="宋体" w:hint="eastAsia"/>
          <w:sz w:val="28"/>
          <w:szCs w:val="28"/>
        </w:rPr>
        <w:t>未按预定</w:t>
      </w:r>
      <w:r w:rsidR="009A73E0">
        <w:rPr>
          <w:rFonts w:ascii="宋体" w:hAnsi="宋体" w:hint="eastAsia"/>
          <w:sz w:val="28"/>
          <w:szCs w:val="28"/>
        </w:rPr>
        <w:t>计划进行研究，或研究水平明显低于预期要求，或无能力继续完成任务；</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（3）</w:t>
      </w:r>
      <w:r w:rsidR="009A73E0">
        <w:rPr>
          <w:rFonts w:ascii="宋体" w:hAnsi="宋体" w:hint="eastAsia"/>
          <w:sz w:val="28"/>
          <w:szCs w:val="28"/>
        </w:rPr>
        <w:t>项目资助经费的使用不符合有关财务制度的规定或其他违反开放课题</w:t>
      </w:r>
      <w:r w:rsidR="002E722B" w:rsidRPr="002E722B">
        <w:rPr>
          <w:rFonts w:ascii="宋体" w:hAnsi="宋体" w:hint="eastAsia"/>
          <w:sz w:val="28"/>
          <w:szCs w:val="28"/>
        </w:rPr>
        <w:t>管理办法的行为。</w:t>
      </w:r>
    </w:p>
    <w:p w:rsidR="002E722B" w:rsidRPr="002E722B" w:rsidRDefault="00EA6D42" w:rsidP="00FB7DE6">
      <w:pPr>
        <w:wordWrap w:val="0"/>
        <w:topLinePunct/>
        <w:ind w:firstLine="420"/>
        <w:rPr>
          <w:rFonts w:ascii="宋体" w:hAnsi="宋体"/>
          <w:sz w:val="28"/>
          <w:szCs w:val="28"/>
        </w:rPr>
      </w:pPr>
      <w:r>
        <w:rPr>
          <w:rFonts w:ascii="宋体" w:hAnsi="宋体" w:hint="eastAsia"/>
          <w:sz w:val="28"/>
          <w:szCs w:val="28"/>
        </w:rPr>
        <w:t>5</w:t>
      </w:r>
      <w:r w:rsidR="002E722B" w:rsidRPr="002E722B">
        <w:rPr>
          <w:rFonts w:ascii="宋体" w:hAnsi="宋体" w:hint="eastAsia"/>
          <w:sz w:val="28"/>
          <w:szCs w:val="28"/>
        </w:rPr>
        <w:t>、一般情况下，项目</w:t>
      </w:r>
      <w:r w:rsidR="008B3E52">
        <w:rPr>
          <w:rFonts w:ascii="宋体" w:hAnsi="宋体" w:hint="eastAsia"/>
          <w:sz w:val="28"/>
          <w:szCs w:val="28"/>
        </w:rPr>
        <w:t>主持</w:t>
      </w:r>
      <w:r w:rsidR="002E722B" w:rsidRPr="002E722B">
        <w:rPr>
          <w:rFonts w:ascii="宋体" w:hAnsi="宋体" w:hint="eastAsia"/>
          <w:sz w:val="28"/>
          <w:szCs w:val="28"/>
        </w:rPr>
        <w:t>人不</w:t>
      </w:r>
      <w:r>
        <w:rPr>
          <w:rFonts w:ascii="宋体" w:hAnsi="宋体" w:hint="eastAsia"/>
          <w:sz w:val="28"/>
          <w:szCs w:val="28"/>
        </w:rPr>
        <w:t>得代理或更换，遇有特殊情况，所在单位应安排合适代理人，并报实验站</w:t>
      </w:r>
      <w:r w:rsidR="002E722B" w:rsidRPr="002E722B">
        <w:rPr>
          <w:rFonts w:ascii="宋体" w:hAnsi="宋体" w:hint="eastAsia"/>
          <w:sz w:val="28"/>
          <w:szCs w:val="28"/>
        </w:rPr>
        <w:t>备案。项目</w:t>
      </w:r>
      <w:r w:rsidR="008B3E52">
        <w:rPr>
          <w:rFonts w:ascii="宋体" w:hAnsi="宋体" w:hint="eastAsia"/>
          <w:sz w:val="28"/>
          <w:szCs w:val="28"/>
        </w:rPr>
        <w:t>主持</w:t>
      </w:r>
      <w:r w:rsidR="002E722B" w:rsidRPr="002E722B">
        <w:rPr>
          <w:rFonts w:ascii="宋体" w:hAnsi="宋体" w:hint="eastAsia"/>
          <w:sz w:val="28"/>
          <w:szCs w:val="28"/>
        </w:rPr>
        <w:t>人工作调动，可依据具体情况选择在原单位或调入单位完成基金项目，但须调入、调离双方及</w:t>
      </w:r>
      <w:r w:rsidR="0048581B">
        <w:rPr>
          <w:rFonts w:ascii="宋体" w:hAnsi="宋体" w:hint="eastAsia"/>
          <w:sz w:val="28"/>
          <w:szCs w:val="28"/>
        </w:rPr>
        <w:t>实验</w:t>
      </w:r>
      <w:proofErr w:type="gramStart"/>
      <w:r w:rsidR="0048581B">
        <w:rPr>
          <w:rFonts w:ascii="宋体" w:hAnsi="宋体" w:hint="eastAsia"/>
          <w:sz w:val="28"/>
          <w:szCs w:val="28"/>
        </w:rPr>
        <w:t>站</w:t>
      </w:r>
      <w:r w:rsidR="002E722B" w:rsidRPr="002E722B">
        <w:rPr>
          <w:rFonts w:ascii="宋体" w:hAnsi="宋体" w:hint="eastAsia"/>
          <w:sz w:val="28"/>
          <w:szCs w:val="28"/>
        </w:rPr>
        <w:t>签署</w:t>
      </w:r>
      <w:proofErr w:type="gramEnd"/>
      <w:r w:rsidR="002E722B" w:rsidRPr="002E722B">
        <w:rPr>
          <w:rFonts w:ascii="宋体" w:hAnsi="宋体" w:hint="eastAsia"/>
          <w:sz w:val="28"/>
          <w:szCs w:val="28"/>
        </w:rPr>
        <w:t>意见，并报</w:t>
      </w:r>
      <w:r w:rsidR="0048581B">
        <w:rPr>
          <w:rFonts w:ascii="宋体" w:hAnsi="宋体" w:hint="eastAsia"/>
          <w:sz w:val="28"/>
          <w:szCs w:val="28"/>
        </w:rPr>
        <w:t>实验站</w:t>
      </w:r>
      <w:r w:rsidR="002E722B" w:rsidRPr="002E722B">
        <w:rPr>
          <w:rFonts w:ascii="宋体" w:hAnsi="宋体" w:hint="eastAsia"/>
          <w:sz w:val="28"/>
          <w:szCs w:val="28"/>
        </w:rPr>
        <w:t>审批及备案。</w:t>
      </w:r>
    </w:p>
    <w:p w:rsidR="002E722B" w:rsidRPr="002E722B" w:rsidRDefault="00EA6D42" w:rsidP="00FB7DE6">
      <w:pPr>
        <w:wordWrap w:val="0"/>
        <w:topLinePunct/>
        <w:ind w:firstLine="420"/>
        <w:rPr>
          <w:rFonts w:ascii="宋体" w:hAnsi="宋体"/>
          <w:sz w:val="28"/>
          <w:szCs w:val="28"/>
        </w:rPr>
      </w:pPr>
      <w:r>
        <w:rPr>
          <w:rFonts w:ascii="宋体" w:hAnsi="宋体" w:hint="eastAsia"/>
          <w:sz w:val="28"/>
          <w:szCs w:val="28"/>
        </w:rPr>
        <w:t>6、课题</w:t>
      </w:r>
      <w:r w:rsidR="002E722B" w:rsidRPr="002E722B">
        <w:rPr>
          <w:rFonts w:ascii="宋体" w:hAnsi="宋体" w:hint="eastAsia"/>
          <w:sz w:val="28"/>
          <w:szCs w:val="28"/>
        </w:rPr>
        <w:t>项目完成后，项目</w:t>
      </w:r>
      <w:r w:rsidR="008B3E52">
        <w:rPr>
          <w:rFonts w:ascii="宋体" w:hAnsi="宋体" w:hint="eastAsia"/>
          <w:sz w:val="28"/>
          <w:szCs w:val="28"/>
        </w:rPr>
        <w:t>主持</w:t>
      </w:r>
      <w:r w:rsidR="002E722B" w:rsidRPr="002E722B">
        <w:rPr>
          <w:rFonts w:ascii="宋体" w:hAnsi="宋体" w:hint="eastAsia"/>
          <w:sz w:val="28"/>
          <w:szCs w:val="28"/>
        </w:rPr>
        <w:t>人</w:t>
      </w:r>
      <w:r w:rsidR="00535DC2" w:rsidRPr="00FA7E67">
        <w:rPr>
          <w:rFonts w:ascii="宋体" w:hAnsi="宋体" w:hint="eastAsia"/>
          <w:sz w:val="28"/>
          <w:szCs w:val="28"/>
        </w:rPr>
        <w:t>按要求提交相关研究工作总结和研究报告</w:t>
      </w:r>
      <w:r w:rsidR="002E722B" w:rsidRPr="002E722B">
        <w:rPr>
          <w:rFonts w:ascii="宋体" w:hAnsi="宋体" w:hint="eastAsia"/>
          <w:sz w:val="28"/>
          <w:szCs w:val="28"/>
        </w:rPr>
        <w:t>，</w:t>
      </w:r>
      <w:r w:rsidR="00535DC2">
        <w:rPr>
          <w:rFonts w:ascii="宋体" w:hAnsi="宋体" w:hint="eastAsia"/>
          <w:sz w:val="28"/>
          <w:szCs w:val="28"/>
        </w:rPr>
        <w:t>提交</w:t>
      </w:r>
      <w:r w:rsidR="002E722B" w:rsidRPr="002E722B">
        <w:rPr>
          <w:rFonts w:ascii="宋体" w:hAnsi="宋体" w:hint="eastAsia"/>
          <w:sz w:val="28"/>
          <w:szCs w:val="28"/>
        </w:rPr>
        <w:t>学术论文复印件及有关的原始资料。</w:t>
      </w:r>
      <w:r w:rsidR="0048581B">
        <w:rPr>
          <w:rFonts w:ascii="宋体" w:hAnsi="宋体" w:hint="eastAsia"/>
          <w:sz w:val="28"/>
          <w:szCs w:val="28"/>
        </w:rPr>
        <w:t>实验</w:t>
      </w:r>
      <w:proofErr w:type="gramStart"/>
      <w:r w:rsidR="0048581B">
        <w:rPr>
          <w:rFonts w:ascii="宋体" w:hAnsi="宋体" w:hint="eastAsia"/>
          <w:sz w:val="28"/>
          <w:szCs w:val="28"/>
        </w:rPr>
        <w:t>站</w:t>
      </w:r>
      <w:r w:rsidR="002E722B" w:rsidRPr="002E722B">
        <w:rPr>
          <w:rFonts w:ascii="宋体" w:hAnsi="宋体" w:hint="eastAsia"/>
          <w:sz w:val="28"/>
          <w:szCs w:val="28"/>
        </w:rPr>
        <w:t>学术</w:t>
      </w:r>
      <w:proofErr w:type="gramEnd"/>
      <w:r w:rsidR="002E722B" w:rsidRPr="002E722B">
        <w:rPr>
          <w:rFonts w:ascii="宋体" w:hAnsi="宋体" w:hint="eastAsia"/>
          <w:sz w:val="28"/>
          <w:szCs w:val="28"/>
        </w:rPr>
        <w:t>委员会将对开放课题完成情况进行评议</w:t>
      </w:r>
      <w:r w:rsidR="009A73E0">
        <w:rPr>
          <w:rFonts w:ascii="宋体" w:hAnsi="宋体" w:hint="eastAsia"/>
          <w:sz w:val="28"/>
          <w:szCs w:val="28"/>
        </w:rPr>
        <w:t>。具体提供以下</w:t>
      </w:r>
      <w:r>
        <w:rPr>
          <w:rFonts w:ascii="宋体" w:hAnsi="宋体" w:hint="eastAsia"/>
          <w:sz w:val="28"/>
          <w:szCs w:val="28"/>
        </w:rPr>
        <w:t>材料</w:t>
      </w:r>
      <w:r w:rsidR="002E722B" w:rsidRPr="002E722B">
        <w:rPr>
          <w:rFonts w:ascii="宋体" w:hAnsi="宋体" w:hint="eastAsia"/>
          <w:sz w:val="28"/>
          <w:szCs w:val="28"/>
        </w:rPr>
        <w:t>：</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lastRenderedPageBreak/>
        <w:t>（1）</w:t>
      </w:r>
      <w:r w:rsidR="002E722B" w:rsidRPr="002E722B">
        <w:rPr>
          <w:rFonts w:ascii="宋体" w:hAnsi="宋体" w:hint="eastAsia"/>
          <w:sz w:val="28"/>
          <w:szCs w:val="28"/>
        </w:rPr>
        <w:t>研究工作总结及研究报告</w:t>
      </w:r>
      <w:r w:rsidR="009A73E0">
        <w:rPr>
          <w:rFonts w:ascii="宋体" w:hAnsi="宋体" w:hint="eastAsia"/>
          <w:sz w:val="28"/>
          <w:szCs w:val="28"/>
        </w:rPr>
        <w:t>；</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（2）</w:t>
      </w:r>
      <w:r w:rsidR="002E722B" w:rsidRPr="002E722B">
        <w:rPr>
          <w:rFonts w:ascii="宋体" w:hAnsi="宋体" w:hint="eastAsia"/>
          <w:sz w:val="28"/>
          <w:szCs w:val="28"/>
        </w:rPr>
        <w:t>发表学术论文的复印件，著作（论文发表滞后的应在发表后提供）</w:t>
      </w:r>
      <w:r w:rsidR="009A73E0">
        <w:rPr>
          <w:rFonts w:ascii="宋体" w:hAnsi="宋体" w:hint="eastAsia"/>
          <w:sz w:val="28"/>
          <w:szCs w:val="28"/>
        </w:rPr>
        <w:t>；</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（3）</w:t>
      </w:r>
      <w:r w:rsidR="002E722B" w:rsidRPr="002E722B">
        <w:rPr>
          <w:rFonts w:ascii="宋体" w:hAnsi="宋体" w:hint="eastAsia"/>
          <w:sz w:val="28"/>
          <w:szCs w:val="28"/>
        </w:rPr>
        <w:t>专利与获奖成果证书复印件</w:t>
      </w:r>
      <w:r w:rsidR="009A73E0">
        <w:rPr>
          <w:rFonts w:ascii="宋体" w:hAnsi="宋体" w:hint="eastAsia"/>
          <w:sz w:val="28"/>
          <w:szCs w:val="28"/>
        </w:rPr>
        <w:t>；</w:t>
      </w:r>
    </w:p>
    <w:p w:rsidR="002E722B" w:rsidRPr="002E722B" w:rsidRDefault="00FB7DE6" w:rsidP="00FB7DE6">
      <w:pPr>
        <w:wordWrap w:val="0"/>
        <w:topLinePunct/>
        <w:ind w:firstLine="420"/>
        <w:rPr>
          <w:rFonts w:ascii="宋体" w:hAnsi="宋体"/>
          <w:sz w:val="28"/>
          <w:szCs w:val="28"/>
        </w:rPr>
      </w:pPr>
      <w:r>
        <w:rPr>
          <w:rFonts w:ascii="宋体" w:hAnsi="宋体" w:hint="eastAsia"/>
          <w:sz w:val="28"/>
          <w:szCs w:val="28"/>
        </w:rPr>
        <w:t>（4）</w:t>
      </w:r>
      <w:r w:rsidR="00D55F31" w:rsidRPr="00FA7E67">
        <w:rPr>
          <w:rFonts w:ascii="宋体" w:hAnsi="宋体" w:hint="eastAsia"/>
          <w:sz w:val="28"/>
          <w:szCs w:val="28"/>
        </w:rPr>
        <w:t>研究工作中的原始技术档案、数据记录、图纸、底片和其它资料的复印件</w:t>
      </w:r>
      <w:r w:rsidR="00D55F31">
        <w:rPr>
          <w:rFonts w:ascii="宋体" w:hAnsi="宋体" w:hint="eastAsia"/>
          <w:sz w:val="28"/>
          <w:szCs w:val="28"/>
        </w:rPr>
        <w:t>以及目录清单</w:t>
      </w:r>
      <w:r w:rsidR="002E722B" w:rsidRPr="002E722B">
        <w:rPr>
          <w:rFonts w:ascii="宋体" w:hAnsi="宋体" w:hint="eastAsia"/>
          <w:sz w:val="28"/>
          <w:szCs w:val="28"/>
        </w:rPr>
        <w:t>。</w:t>
      </w:r>
    </w:p>
    <w:p w:rsidR="008D584B" w:rsidRPr="00B357B1" w:rsidRDefault="008D584B" w:rsidP="008D584B">
      <w:pPr>
        <w:rPr>
          <w:rFonts w:ascii="宋体" w:hAnsi="宋体"/>
          <w:b/>
          <w:sz w:val="28"/>
          <w:szCs w:val="28"/>
        </w:rPr>
      </w:pPr>
      <w:r w:rsidRPr="00B357B1">
        <w:rPr>
          <w:rFonts w:ascii="宋体" w:hAnsi="宋体" w:hint="eastAsia"/>
          <w:b/>
          <w:sz w:val="28"/>
          <w:szCs w:val="28"/>
        </w:rPr>
        <w:t>六、成果管理</w:t>
      </w:r>
    </w:p>
    <w:p w:rsidR="00535DC2" w:rsidRDefault="007C3CFC" w:rsidP="00C01922">
      <w:pPr>
        <w:ind w:firstLineChars="200" w:firstLine="560"/>
        <w:rPr>
          <w:rFonts w:ascii="宋体" w:hAnsi="宋体"/>
          <w:sz w:val="28"/>
          <w:szCs w:val="28"/>
        </w:rPr>
      </w:pPr>
      <w:r w:rsidRPr="007C3CFC">
        <w:rPr>
          <w:rFonts w:ascii="宋体" w:hAnsi="宋体" w:hint="eastAsia"/>
          <w:sz w:val="28"/>
          <w:szCs w:val="28"/>
        </w:rPr>
        <w:t>1</w:t>
      </w:r>
      <w:r w:rsidR="00535DC2">
        <w:rPr>
          <w:rFonts w:ascii="宋体" w:hAnsi="宋体" w:hint="eastAsia"/>
          <w:sz w:val="28"/>
          <w:szCs w:val="28"/>
        </w:rPr>
        <w:t>、实验站资助的开放课题成果，由实验</w:t>
      </w:r>
      <w:proofErr w:type="gramStart"/>
      <w:r w:rsidR="00535DC2">
        <w:rPr>
          <w:rFonts w:ascii="宋体" w:hAnsi="宋体" w:hint="eastAsia"/>
          <w:sz w:val="28"/>
          <w:szCs w:val="28"/>
        </w:rPr>
        <w:t>站学术</w:t>
      </w:r>
      <w:proofErr w:type="gramEnd"/>
      <w:r w:rsidR="00535DC2">
        <w:rPr>
          <w:rFonts w:ascii="宋体" w:hAnsi="宋体" w:hint="eastAsia"/>
          <w:sz w:val="28"/>
          <w:szCs w:val="28"/>
        </w:rPr>
        <w:t>委员会组织评审，成果归实验站和研究人员所在单位共享，成果鉴定和报奖由本实验站</w:t>
      </w:r>
      <w:r w:rsidRPr="007C3CFC">
        <w:rPr>
          <w:rFonts w:ascii="宋体" w:hAnsi="宋体" w:hint="eastAsia"/>
          <w:sz w:val="28"/>
          <w:szCs w:val="28"/>
        </w:rPr>
        <w:t>与研究人员所在单位共同办理。</w:t>
      </w:r>
    </w:p>
    <w:p w:rsidR="00C65504" w:rsidRPr="00FA7E67" w:rsidRDefault="00535DC2" w:rsidP="00C65504">
      <w:pPr>
        <w:wordWrap w:val="0"/>
        <w:topLinePunct/>
        <w:ind w:firstLine="420"/>
        <w:rPr>
          <w:rFonts w:ascii="宋体" w:hAnsi="宋体"/>
          <w:sz w:val="28"/>
          <w:szCs w:val="28"/>
        </w:rPr>
      </w:pPr>
      <w:r>
        <w:rPr>
          <w:rFonts w:ascii="宋体" w:hAnsi="宋体" w:hint="eastAsia"/>
          <w:sz w:val="28"/>
          <w:szCs w:val="28"/>
        </w:rPr>
        <w:t>2、</w:t>
      </w:r>
      <w:r w:rsidR="00C65504" w:rsidRPr="00FA7E67">
        <w:rPr>
          <w:rFonts w:ascii="宋体" w:hAnsi="宋体" w:hint="eastAsia"/>
          <w:sz w:val="28"/>
          <w:szCs w:val="28"/>
        </w:rPr>
        <w:t>实验站资助课题所取得的成果和专利及发表的相关论文、专著等第</w:t>
      </w:r>
      <w:proofErr w:type="gramStart"/>
      <w:r w:rsidR="00C65504" w:rsidRPr="00FA7E67">
        <w:rPr>
          <w:rFonts w:ascii="宋体" w:hAnsi="宋体" w:hint="eastAsia"/>
          <w:sz w:val="28"/>
          <w:szCs w:val="28"/>
        </w:rPr>
        <w:t>一</w:t>
      </w:r>
      <w:proofErr w:type="gramEnd"/>
      <w:r w:rsidR="00C65504" w:rsidRPr="00FA7E67">
        <w:rPr>
          <w:rFonts w:ascii="宋体" w:hAnsi="宋体" w:hint="eastAsia"/>
          <w:sz w:val="28"/>
          <w:szCs w:val="28"/>
        </w:rPr>
        <w:t>产权单位（或并列第一产权单位）为“农业部长江中上游渔业资源环境科学观测实验站”，并标注为本实验站资助。本实验站的正式署名为：</w:t>
      </w:r>
    </w:p>
    <w:p w:rsidR="00C65504" w:rsidRDefault="00C65504" w:rsidP="00C65504">
      <w:pPr>
        <w:wordWrap w:val="0"/>
        <w:topLinePunct/>
        <w:ind w:firstLine="420"/>
        <w:rPr>
          <w:rFonts w:ascii="宋体" w:hAnsi="宋体"/>
          <w:sz w:val="28"/>
          <w:szCs w:val="28"/>
        </w:rPr>
      </w:pPr>
      <w:r>
        <w:rPr>
          <w:rFonts w:ascii="宋体" w:hAnsi="宋体" w:hint="eastAsia"/>
          <w:sz w:val="28"/>
          <w:szCs w:val="28"/>
        </w:rPr>
        <w:t>中文：</w:t>
      </w:r>
      <w:r w:rsidRPr="00FA7E67">
        <w:rPr>
          <w:rFonts w:ascii="宋体" w:hAnsi="宋体" w:hint="eastAsia"/>
          <w:sz w:val="28"/>
          <w:szCs w:val="28"/>
        </w:rPr>
        <w:t>农业部长江中上游渔业资源环境科学观测实验站，长江水产研究所，湖北武汉，430223</w:t>
      </w:r>
    </w:p>
    <w:p w:rsidR="00C65504" w:rsidRDefault="00C65504" w:rsidP="00C65504">
      <w:pPr>
        <w:wordWrap w:val="0"/>
        <w:topLinePunct/>
        <w:ind w:firstLine="420"/>
        <w:rPr>
          <w:rFonts w:ascii="宋体" w:hAnsi="宋体"/>
          <w:sz w:val="28"/>
          <w:szCs w:val="28"/>
        </w:rPr>
      </w:pPr>
      <w:r>
        <w:rPr>
          <w:rFonts w:ascii="宋体" w:hAnsi="宋体" w:hint="eastAsia"/>
          <w:sz w:val="28"/>
          <w:szCs w:val="28"/>
        </w:rPr>
        <w:t>英文：</w:t>
      </w:r>
      <w:r w:rsidRPr="00FA7E67">
        <w:rPr>
          <w:rFonts w:ascii="宋体" w:hAnsi="宋体" w:hint="eastAsia"/>
          <w:sz w:val="28"/>
          <w:szCs w:val="28"/>
        </w:rPr>
        <w:t>Fishery Resources and Environmental Science Experimental Station of The Upper-Middle Reaches of Yangtze River Ministry of Agriculture，Yangtze River Fishery Research Institute， CAFS，Wuhan, 430223</w:t>
      </w:r>
    </w:p>
    <w:p w:rsidR="00641A50" w:rsidRPr="00B357B1" w:rsidRDefault="00641A50" w:rsidP="00B357B1">
      <w:pPr>
        <w:rPr>
          <w:rFonts w:ascii="宋体" w:hAnsi="宋体"/>
          <w:b/>
          <w:sz w:val="28"/>
          <w:szCs w:val="28"/>
        </w:rPr>
      </w:pPr>
      <w:r w:rsidRPr="00B357B1">
        <w:rPr>
          <w:rFonts w:ascii="宋体" w:hAnsi="宋体" w:hint="eastAsia"/>
          <w:b/>
          <w:sz w:val="28"/>
          <w:szCs w:val="28"/>
        </w:rPr>
        <w:t>七、附则</w:t>
      </w:r>
    </w:p>
    <w:p w:rsidR="00641A50" w:rsidRPr="00FA7E67" w:rsidRDefault="00641A50" w:rsidP="00C65504">
      <w:pPr>
        <w:wordWrap w:val="0"/>
        <w:topLinePunct/>
        <w:ind w:firstLine="420"/>
        <w:rPr>
          <w:rFonts w:ascii="宋体" w:hAnsi="宋体"/>
          <w:sz w:val="28"/>
          <w:szCs w:val="28"/>
        </w:rPr>
      </w:pPr>
      <w:r w:rsidRPr="00641A50">
        <w:rPr>
          <w:rFonts w:ascii="宋体" w:hAnsi="宋体" w:hint="eastAsia"/>
          <w:sz w:val="28"/>
          <w:szCs w:val="28"/>
        </w:rPr>
        <w:t>本办法自公布之日起执行，由本</w:t>
      </w:r>
      <w:r w:rsidR="0048581B">
        <w:rPr>
          <w:rFonts w:ascii="宋体" w:hAnsi="宋体" w:hint="eastAsia"/>
          <w:sz w:val="28"/>
          <w:szCs w:val="28"/>
        </w:rPr>
        <w:t>实验站</w:t>
      </w:r>
      <w:r w:rsidRPr="00641A50">
        <w:rPr>
          <w:rFonts w:ascii="宋体" w:hAnsi="宋体" w:hint="eastAsia"/>
          <w:sz w:val="28"/>
          <w:szCs w:val="28"/>
        </w:rPr>
        <w:t>负责解释</w:t>
      </w:r>
      <w:r>
        <w:rPr>
          <w:rFonts w:ascii="宋体" w:hAnsi="宋体" w:hint="eastAsia"/>
          <w:sz w:val="28"/>
          <w:szCs w:val="28"/>
        </w:rPr>
        <w:t>。</w:t>
      </w:r>
    </w:p>
    <w:sectPr w:rsidR="00641A50" w:rsidRPr="00FA7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8C" w:rsidRDefault="00BD328C" w:rsidP="00973A3E">
      <w:pPr>
        <w:spacing w:line="240" w:lineRule="auto"/>
      </w:pPr>
      <w:r>
        <w:separator/>
      </w:r>
    </w:p>
  </w:endnote>
  <w:endnote w:type="continuationSeparator" w:id="0">
    <w:p w:rsidR="00BD328C" w:rsidRDefault="00BD328C" w:rsidP="0097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8C" w:rsidRDefault="00BD328C" w:rsidP="00973A3E">
      <w:pPr>
        <w:spacing w:line="240" w:lineRule="auto"/>
      </w:pPr>
      <w:r>
        <w:separator/>
      </w:r>
    </w:p>
  </w:footnote>
  <w:footnote w:type="continuationSeparator" w:id="0">
    <w:p w:rsidR="00BD328C" w:rsidRDefault="00BD328C" w:rsidP="00973A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E70BB"/>
    <w:multiLevelType w:val="hybridMultilevel"/>
    <w:tmpl w:val="2DC682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4B"/>
    <w:rsid w:val="00086DFC"/>
    <w:rsid w:val="000B0C40"/>
    <w:rsid w:val="000C4426"/>
    <w:rsid w:val="000E2005"/>
    <w:rsid w:val="000E22B2"/>
    <w:rsid w:val="001708E4"/>
    <w:rsid w:val="001F25AB"/>
    <w:rsid w:val="00224AC3"/>
    <w:rsid w:val="00286037"/>
    <w:rsid w:val="002E722B"/>
    <w:rsid w:val="002F24E9"/>
    <w:rsid w:val="00315385"/>
    <w:rsid w:val="003A2845"/>
    <w:rsid w:val="003C65F4"/>
    <w:rsid w:val="003E2FBD"/>
    <w:rsid w:val="00442F6E"/>
    <w:rsid w:val="0048581B"/>
    <w:rsid w:val="004B54DD"/>
    <w:rsid w:val="0051772B"/>
    <w:rsid w:val="00535DC2"/>
    <w:rsid w:val="005432FF"/>
    <w:rsid w:val="00641A50"/>
    <w:rsid w:val="00661EF2"/>
    <w:rsid w:val="00667628"/>
    <w:rsid w:val="006B554C"/>
    <w:rsid w:val="006E5625"/>
    <w:rsid w:val="00703529"/>
    <w:rsid w:val="00773010"/>
    <w:rsid w:val="007B0F01"/>
    <w:rsid w:val="007C3CFC"/>
    <w:rsid w:val="008A57D9"/>
    <w:rsid w:val="008B3E52"/>
    <w:rsid w:val="008D584B"/>
    <w:rsid w:val="00973A3E"/>
    <w:rsid w:val="00983C99"/>
    <w:rsid w:val="009A73E0"/>
    <w:rsid w:val="00AF6974"/>
    <w:rsid w:val="00B357B1"/>
    <w:rsid w:val="00B4153D"/>
    <w:rsid w:val="00BD328C"/>
    <w:rsid w:val="00BD691D"/>
    <w:rsid w:val="00C01922"/>
    <w:rsid w:val="00C50EC7"/>
    <w:rsid w:val="00C65504"/>
    <w:rsid w:val="00D55F31"/>
    <w:rsid w:val="00DA2797"/>
    <w:rsid w:val="00DB0D84"/>
    <w:rsid w:val="00EA6D42"/>
    <w:rsid w:val="00FB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625"/>
    <w:pPr>
      <w:spacing w:before="100" w:beforeAutospacing="1" w:after="100" w:afterAutospacing="1" w:line="240" w:lineRule="auto"/>
    </w:pPr>
    <w:rPr>
      <w:rFonts w:ascii="宋体" w:eastAsia="宋体" w:hAnsi="宋体" w:cs="宋体"/>
      <w:kern w:val="0"/>
      <w:sz w:val="24"/>
      <w:szCs w:val="24"/>
    </w:rPr>
  </w:style>
  <w:style w:type="paragraph" w:styleId="a4">
    <w:name w:val="header"/>
    <w:basedOn w:val="a"/>
    <w:link w:val="Char"/>
    <w:uiPriority w:val="99"/>
    <w:unhideWhenUsed/>
    <w:rsid w:val="00973A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973A3E"/>
    <w:rPr>
      <w:sz w:val="18"/>
      <w:szCs w:val="18"/>
    </w:rPr>
  </w:style>
  <w:style w:type="paragraph" w:styleId="a5">
    <w:name w:val="footer"/>
    <w:basedOn w:val="a"/>
    <w:link w:val="Char0"/>
    <w:uiPriority w:val="99"/>
    <w:unhideWhenUsed/>
    <w:rsid w:val="00973A3E"/>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973A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625"/>
    <w:pPr>
      <w:spacing w:before="100" w:beforeAutospacing="1" w:after="100" w:afterAutospacing="1" w:line="240" w:lineRule="auto"/>
    </w:pPr>
    <w:rPr>
      <w:rFonts w:ascii="宋体" w:eastAsia="宋体" w:hAnsi="宋体" w:cs="宋体"/>
      <w:kern w:val="0"/>
      <w:sz w:val="24"/>
      <w:szCs w:val="24"/>
    </w:rPr>
  </w:style>
  <w:style w:type="paragraph" w:styleId="a4">
    <w:name w:val="header"/>
    <w:basedOn w:val="a"/>
    <w:link w:val="Char"/>
    <w:uiPriority w:val="99"/>
    <w:unhideWhenUsed/>
    <w:rsid w:val="00973A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973A3E"/>
    <w:rPr>
      <w:sz w:val="18"/>
      <w:szCs w:val="18"/>
    </w:rPr>
  </w:style>
  <w:style w:type="paragraph" w:styleId="a5">
    <w:name w:val="footer"/>
    <w:basedOn w:val="a"/>
    <w:link w:val="Char0"/>
    <w:uiPriority w:val="99"/>
    <w:unhideWhenUsed/>
    <w:rsid w:val="00973A3E"/>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973A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39118">
      <w:bodyDiv w:val="1"/>
      <w:marLeft w:val="0"/>
      <w:marRight w:val="0"/>
      <w:marTop w:val="100"/>
      <w:marBottom w:val="100"/>
      <w:divBdr>
        <w:top w:val="none" w:sz="0" w:space="0" w:color="auto"/>
        <w:left w:val="none" w:sz="0" w:space="0" w:color="auto"/>
        <w:bottom w:val="none" w:sz="0" w:space="0" w:color="auto"/>
        <w:right w:val="none" w:sz="0" w:space="0" w:color="auto"/>
      </w:divBdr>
      <w:divsChild>
        <w:div w:id="1683580283">
          <w:marLeft w:val="0"/>
          <w:marRight w:val="0"/>
          <w:marTop w:val="0"/>
          <w:marBottom w:val="0"/>
          <w:divBdr>
            <w:top w:val="none" w:sz="0" w:space="0" w:color="auto"/>
            <w:left w:val="none" w:sz="0" w:space="0" w:color="auto"/>
            <w:bottom w:val="none" w:sz="0" w:space="0" w:color="auto"/>
            <w:right w:val="none" w:sz="0" w:space="0" w:color="auto"/>
          </w:divBdr>
          <w:divsChild>
            <w:div w:id="1808357551">
              <w:marLeft w:val="0"/>
              <w:marRight w:val="0"/>
              <w:marTop w:val="0"/>
              <w:marBottom w:val="0"/>
              <w:divBdr>
                <w:top w:val="none" w:sz="0" w:space="0" w:color="auto"/>
                <w:left w:val="none" w:sz="0" w:space="0" w:color="auto"/>
                <w:bottom w:val="none" w:sz="0" w:space="0" w:color="auto"/>
                <w:right w:val="none" w:sz="0" w:space="0" w:color="auto"/>
              </w:divBdr>
              <w:divsChild>
                <w:div w:id="1044140778">
                  <w:marLeft w:val="0"/>
                  <w:marRight w:val="0"/>
                  <w:marTop w:val="0"/>
                  <w:marBottom w:val="0"/>
                  <w:divBdr>
                    <w:top w:val="none" w:sz="0" w:space="0" w:color="auto"/>
                    <w:left w:val="none" w:sz="0" w:space="0" w:color="auto"/>
                    <w:bottom w:val="none" w:sz="0" w:space="0" w:color="auto"/>
                    <w:right w:val="none" w:sz="0" w:space="0" w:color="auto"/>
                  </w:divBdr>
                  <w:divsChild>
                    <w:div w:id="1385450860">
                      <w:marLeft w:val="0"/>
                      <w:marRight w:val="0"/>
                      <w:marTop w:val="150"/>
                      <w:marBottom w:val="0"/>
                      <w:divBdr>
                        <w:top w:val="none" w:sz="0" w:space="0" w:color="auto"/>
                        <w:left w:val="none" w:sz="0" w:space="0" w:color="auto"/>
                        <w:bottom w:val="none" w:sz="0" w:space="0" w:color="auto"/>
                        <w:right w:val="none" w:sz="0" w:space="0" w:color="auto"/>
                      </w:divBdr>
                      <w:divsChild>
                        <w:div w:id="561713719">
                          <w:marLeft w:val="0"/>
                          <w:marRight w:val="0"/>
                          <w:marTop w:val="0"/>
                          <w:marBottom w:val="0"/>
                          <w:divBdr>
                            <w:top w:val="none" w:sz="0" w:space="0" w:color="auto"/>
                            <w:left w:val="none" w:sz="0" w:space="0" w:color="auto"/>
                            <w:bottom w:val="none" w:sz="0" w:space="0" w:color="auto"/>
                            <w:right w:val="none" w:sz="0" w:space="0" w:color="auto"/>
                          </w:divBdr>
                          <w:divsChild>
                            <w:div w:id="1853953416">
                              <w:marLeft w:val="0"/>
                              <w:marRight w:val="0"/>
                              <w:marTop w:val="0"/>
                              <w:marBottom w:val="0"/>
                              <w:divBdr>
                                <w:top w:val="none" w:sz="0" w:space="0" w:color="auto"/>
                                <w:left w:val="none" w:sz="0" w:space="0" w:color="auto"/>
                                <w:bottom w:val="none" w:sz="0" w:space="0" w:color="auto"/>
                                <w:right w:val="none" w:sz="0" w:space="0" w:color="auto"/>
                              </w:divBdr>
                              <w:divsChild>
                                <w:div w:id="1059675169">
                                  <w:marLeft w:val="0"/>
                                  <w:marRight w:val="0"/>
                                  <w:marTop w:val="0"/>
                                  <w:marBottom w:val="0"/>
                                  <w:divBdr>
                                    <w:top w:val="none" w:sz="0" w:space="0" w:color="auto"/>
                                    <w:left w:val="none" w:sz="0" w:space="0" w:color="auto"/>
                                    <w:bottom w:val="none" w:sz="0" w:space="0" w:color="auto"/>
                                    <w:right w:val="none" w:sz="0" w:space="0" w:color="auto"/>
                                  </w:divBdr>
                                  <w:divsChild>
                                    <w:div w:id="564027287">
                                      <w:marLeft w:val="0"/>
                                      <w:marRight w:val="0"/>
                                      <w:marTop w:val="0"/>
                                      <w:marBottom w:val="0"/>
                                      <w:divBdr>
                                        <w:top w:val="none" w:sz="0" w:space="0" w:color="auto"/>
                                        <w:left w:val="none" w:sz="0" w:space="0" w:color="auto"/>
                                        <w:bottom w:val="none" w:sz="0" w:space="0" w:color="auto"/>
                                        <w:right w:val="none" w:sz="0" w:space="0" w:color="auto"/>
                                      </w:divBdr>
                                      <w:divsChild>
                                        <w:div w:id="742533257">
                                          <w:marLeft w:val="0"/>
                                          <w:marRight w:val="0"/>
                                          <w:marTop w:val="0"/>
                                          <w:marBottom w:val="0"/>
                                          <w:divBdr>
                                            <w:top w:val="none" w:sz="0" w:space="0" w:color="auto"/>
                                            <w:left w:val="none" w:sz="0" w:space="0" w:color="auto"/>
                                            <w:bottom w:val="none" w:sz="0" w:space="0" w:color="auto"/>
                                            <w:right w:val="none" w:sz="0" w:space="0" w:color="auto"/>
                                          </w:divBdr>
                                          <w:divsChild>
                                            <w:div w:id="682778261">
                                              <w:marLeft w:val="0"/>
                                              <w:marRight w:val="0"/>
                                              <w:marTop w:val="0"/>
                                              <w:marBottom w:val="0"/>
                                              <w:divBdr>
                                                <w:top w:val="none" w:sz="0" w:space="0" w:color="auto"/>
                                                <w:left w:val="none" w:sz="0" w:space="0" w:color="auto"/>
                                                <w:bottom w:val="none" w:sz="0" w:space="0" w:color="auto"/>
                                                <w:right w:val="none" w:sz="0" w:space="0" w:color="auto"/>
                                              </w:divBdr>
                                              <w:divsChild>
                                                <w:div w:id="1494680487">
                                                  <w:marLeft w:val="0"/>
                                                  <w:marRight w:val="0"/>
                                                  <w:marTop w:val="0"/>
                                                  <w:marBottom w:val="0"/>
                                                  <w:divBdr>
                                                    <w:top w:val="none" w:sz="0" w:space="0" w:color="auto"/>
                                                    <w:left w:val="none" w:sz="0" w:space="0" w:color="auto"/>
                                                    <w:bottom w:val="none" w:sz="0" w:space="0" w:color="auto"/>
                                                    <w:right w:val="none" w:sz="0" w:space="0" w:color="auto"/>
                                                  </w:divBdr>
                                                  <w:divsChild>
                                                    <w:div w:id="93746940">
                                                      <w:marLeft w:val="0"/>
                                                      <w:marRight w:val="0"/>
                                                      <w:marTop w:val="0"/>
                                                      <w:marBottom w:val="0"/>
                                                      <w:divBdr>
                                                        <w:top w:val="none" w:sz="0" w:space="0" w:color="auto"/>
                                                        <w:left w:val="none" w:sz="0" w:space="0" w:color="auto"/>
                                                        <w:bottom w:val="none" w:sz="0" w:space="0" w:color="auto"/>
                                                        <w:right w:val="none" w:sz="0" w:space="0" w:color="auto"/>
                                                      </w:divBdr>
                                                      <w:divsChild>
                                                        <w:div w:id="1569344587">
                                                          <w:marLeft w:val="0"/>
                                                          <w:marRight w:val="0"/>
                                                          <w:marTop w:val="0"/>
                                                          <w:marBottom w:val="0"/>
                                                          <w:divBdr>
                                                            <w:top w:val="none" w:sz="0" w:space="0" w:color="auto"/>
                                                            <w:left w:val="none" w:sz="0" w:space="0" w:color="auto"/>
                                                            <w:bottom w:val="none" w:sz="0" w:space="0" w:color="auto"/>
                                                            <w:right w:val="none" w:sz="0" w:space="0" w:color="auto"/>
                                                          </w:divBdr>
                                                          <w:divsChild>
                                                            <w:div w:id="340006459">
                                                              <w:marLeft w:val="0"/>
                                                              <w:marRight w:val="0"/>
                                                              <w:marTop w:val="0"/>
                                                              <w:marBottom w:val="0"/>
                                                              <w:divBdr>
                                                                <w:top w:val="none" w:sz="0" w:space="0" w:color="auto"/>
                                                                <w:left w:val="none" w:sz="0" w:space="0" w:color="auto"/>
                                                                <w:bottom w:val="none" w:sz="0" w:space="0" w:color="auto"/>
                                                                <w:right w:val="none" w:sz="0" w:space="0" w:color="auto"/>
                                                              </w:divBdr>
                                                              <w:divsChild>
                                                                <w:div w:id="1052465946">
                                                                  <w:marLeft w:val="0"/>
                                                                  <w:marRight w:val="0"/>
                                                                  <w:marTop w:val="0"/>
                                                                  <w:marBottom w:val="0"/>
                                                                  <w:divBdr>
                                                                    <w:top w:val="none" w:sz="0" w:space="0" w:color="auto"/>
                                                                    <w:left w:val="none" w:sz="0" w:space="0" w:color="auto"/>
                                                                    <w:bottom w:val="none" w:sz="0" w:space="0" w:color="auto"/>
                                                                    <w:right w:val="none" w:sz="0" w:space="0" w:color="auto"/>
                                                                  </w:divBdr>
                                                                  <w:divsChild>
                                                                    <w:div w:id="732971808">
                                                                      <w:marLeft w:val="0"/>
                                                                      <w:marRight w:val="0"/>
                                                                      <w:marTop w:val="0"/>
                                                                      <w:marBottom w:val="0"/>
                                                                      <w:divBdr>
                                                                        <w:top w:val="none" w:sz="0" w:space="0" w:color="auto"/>
                                                                        <w:left w:val="none" w:sz="0" w:space="0" w:color="auto"/>
                                                                        <w:bottom w:val="none" w:sz="0" w:space="0" w:color="auto"/>
                                                                        <w:right w:val="none" w:sz="0" w:space="0" w:color="auto"/>
                                                                      </w:divBdr>
                                                                      <w:divsChild>
                                                                        <w:div w:id="80757689">
                                                                          <w:marLeft w:val="0"/>
                                                                          <w:marRight w:val="0"/>
                                                                          <w:marTop w:val="0"/>
                                                                          <w:marBottom w:val="0"/>
                                                                          <w:divBdr>
                                                                            <w:top w:val="none" w:sz="0" w:space="0" w:color="auto"/>
                                                                            <w:left w:val="none" w:sz="0" w:space="0" w:color="auto"/>
                                                                            <w:bottom w:val="none" w:sz="0" w:space="0" w:color="auto"/>
                                                                            <w:right w:val="none" w:sz="0" w:space="0" w:color="auto"/>
                                                                          </w:divBdr>
                                                                          <w:divsChild>
                                                                            <w:div w:id="15779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491186">
      <w:bodyDiv w:val="1"/>
      <w:marLeft w:val="0"/>
      <w:marRight w:val="0"/>
      <w:marTop w:val="100"/>
      <w:marBottom w:val="100"/>
      <w:divBdr>
        <w:top w:val="none" w:sz="0" w:space="0" w:color="auto"/>
        <w:left w:val="none" w:sz="0" w:space="0" w:color="auto"/>
        <w:bottom w:val="none" w:sz="0" w:space="0" w:color="auto"/>
        <w:right w:val="none" w:sz="0" w:space="0" w:color="auto"/>
      </w:divBdr>
      <w:divsChild>
        <w:div w:id="1529635926">
          <w:marLeft w:val="0"/>
          <w:marRight w:val="0"/>
          <w:marTop w:val="0"/>
          <w:marBottom w:val="0"/>
          <w:divBdr>
            <w:top w:val="none" w:sz="0" w:space="0" w:color="auto"/>
            <w:left w:val="none" w:sz="0" w:space="0" w:color="auto"/>
            <w:bottom w:val="none" w:sz="0" w:space="0" w:color="auto"/>
            <w:right w:val="none" w:sz="0" w:space="0" w:color="auto"/>
          </w:divBdr>
          <w:divsChild>
            <w:div w:id="114645631">
              <w:marLeft w:val="0"/>
              <w:marRight w:val="0"/>
              <w:marTop w:val="0"/>
              <w:marBottom w:val="0"/>
              <w:divBdr>
                <w:top w:val="none" w:sz="0" w:space="0" w:color="auto"/>
                <w:left w:val="none" w:sz="0" w:space="0" w:color="auto"/>
                <w:bottom w:val="none" w:sz="0" w:space="0" w:color="auto"/>
                <w:right w:val="none" w:sz="0" w:space="0" w:color="auto"/>
              </w:divBdr>
              <w:divsChild>
                <w:div w:id="1917323295">
                  <w:marLeft w:val="0"/>
                  <w:marRight w:val="0"/>
                  <w:marTop w:val="0"/>
                  <w:marBottom w:val="0"/>
                  <w:divBdr>
                    <w:top w:val="none" w:sz="0" w:space="0" w:color="auto"/>
                    <w:left w:val="none" w:sz="0" w:space="0" w:color="auto"/>
                    <w:bottom w:val="none" w:sz="0" w:space="0" w:color="auto"/>
                    <w:right w:val="none" w:sz="0" w:space="0" w:color="auto"/>
                  </w:divBdr>
                  <w:divsChild>
                    <w:div w:id="1887906475">
                      <w:marLeft w:val="0"/>
                      <w:marRight w:val="0"/>
                      <w:marTop w:val="150"/>
                      <w:marBottom w:val="0"/>
                      <w:divBdr>
                        <w:top w:val="none" w:sz="0" w:space="0" w:color="auto"/>
                        <w:left w:val="none" w:sz="0" w:space="0" w:color="auto"/>
                        <w:bottom w:val="none" w:sz="0" w:space="0" w:color="auto"/>
                        <w:right w:val="none" w:sz="0" w:space="0" w:color="auto"/>
                      </w:divBdr>
                      <w:divsChild>
                        <w:div w:id="1128162964">
                          <w:marLeft w:val="0"/>
                          <w:marRight w:val="0"/>
                          <w:marTop w:val="0"/>
                          <w:marBottom w:val="0"/>
                          <w:divBdr>
                            <w:top w:val="none" w:sz="0" w:space="0" w:color="auto"/>
                            <w:left w:val="none" w:sz="0" w:space="0" w:color="auto"/>
                            <w:bottom w:val="none" w:sz="0" w:space="0" w:color="auto"/>
                            <w:right w:val="none" w:sz="0" w:space="0" w:color="auto"/>
                          </w:divBdr>
                          <w:divsChild>
                            <w:div w:id="1786580985">
                              <w:marLeft w:val="0"/>
                              <w:marRight w:val="0"/>
                              <w:marTop w:val="0"/>
                              <w:marBottom w:val="0"/>
                              <w:divBdr>
                                <w:top w:val="none" w:sz="0" w:space="0" w:color="auto"/>
                                <w:left w:val="none" w:sz="0" w:space="0" w:color="auto"/>
                                <w:bottom w:val="none" w:sz="0" w:space="0" w:color="auto"/>
                                <w:right w:val="none" w:sz="0" w:space="0" w:color="auto"/>
                              </w:divBdr>
                              <w:divsChild>
                                <w:div w:id="800151714">
                                  <w:marLeft w:val="0"/>
                                  <w:marRight w:val="0"/>
                                  <w:marTop w:val="0"/>
                                  <w:marBottom w:val="0"/>
                                  <w:divBdr>
                                    <w:top w:val="none" w:sz="0" w:space="0" w:color="auto"/>
                                    <w:left w:val="none" w:sz="0" w:space="0" w:color="auto"/>
                                    <w:bottom w:val="none" w:sz="0" w:space="0" w:color="auto"/>
                                    <w:right w:val="none" w:sz="0" w:space="0" w:color="auto"/>
                                  </w:divBdr>
                                  <w:divsChild>
                                    <w:div w:id="1037122916">
                                      <w:marLeft w:val="0"/>
                                      <w:marRight w:val="0"/>
                                      <w:marTop w:val="0"/>
                                      <w:marBottom w:val="0"/>
                                      <w:divBdr>
                                        <w:top w:val="none" w:sz="0" w:space="0" w:color="auto"/>
                                        <w:left w:val="none" w:sz="0" w:space="0" w:color="auto"/>
                                        <w:bottom w:val="none" w:sz="0" w:space="0" w:color="auto"/>
                                        <w:right w:val="none" w:sz="0" w:space="0" w:color="auto"/>
                                      </w:divBdr>
                                      <w:divsChild>
                                        <w:div w:id="443043437">
                                          <w:marLeft w:val="0"/>
                                          <w:marRight w:val="0"/>
                                          <w:marTop w:val="0"/>
                                          <w:marBottom w:val="0"/>
                                          <w:divBdr>
                                            <w:top w:val="none" w:sz="0" w:space="0" w:color="auto"/>
                                            <w:left w:val="none" w:sz="0" w:space="0" w:color="auto"/>
                                            <w:bottom w:val="none" w:sz="0" w:space="0" w:color="auto"/>
                                            <w:right w:val="none" w:sz="0" w:space="0" w:color="auto"/>
                                          </w:divBdr>
                                          <w:divsChild>
                                            <w:div w:id="1020082080">
                                              <w:marLeft w:val="0"/>
                                              <w:marRight w:val="0"/>
                                              <w:marTop w:val="0"/>
                                              <w:marBottom w:val="0"/>
                                              <w:divBdr>
                                                <w:top w:val="none" w:sz="0" w:space="0" w:color="auto"/>
                                                <w:left w:val="none" w:sz="0" w:space="0" w:color="auto"/>
                                                <w:bottom w:val="none" w:sz="0" w:space="0" w:color="auto"/>
                                                <w:right w:val="none" w:sz="0" w:space="0" w:color="auto"/>
                                              </w:divBdr>
                                              <w:divsChild>
                                                <w:div w:id="1841578057">
                                                  <w:marLeft w:val="0"/>
                                                  <w:marRight w:val="0"/>
                                                  <w:marTop w:val="0"/>
                                                  <w:marBottom w:val="0"/>
                                                  <w:divBdr>
                                                    <w:top w:val="none" w:sz="0" w:space="0" w:color="auto"/>
                                                    <w:left w:val="none" w:sz="0" w:space="0" w:color="auto"/>
                                                    <w:bottom w:val="none" w:sz="0" w:space="0" w:color="auto"/>
                                                    <w:right w:val="none" w:sz="0" w:space="0" w:color="auto"/>
                                                  </w:divBdr>
                                                  <w:divsChild>
                                                    <w:div w:id="813374519">
                                                      <w:marLeft w:val="0"/>
                                                      <w:marRight w:val="0"/>
                                                      <w:marTop w:val="0"/>
                                                      <w:marBottom w:val="0"/>
                                                      <w:divBdr>
                                                        <w:top w:val="none" w:sz="0" w:space="0" w:color="auto"/>
                                                        <w:left w:val="none" w:sz="0" w:space="0" w:color="auto"/>
                                                        <w:bottom w:val="none" w:sz="0" w:space="0" w:color="auto"/>
                                                        <w:right w:val="none" w:sz="0" w:space="0" w:color="auto"/>
                                                      </w:divBdr>
                                                      <w:divsChild>
                                                        <w:div w:id="1792286780">
                                                          <w:marLeft w:val="0"/>
                                                          <w:marRight w:val="0"/>
                                                          <w:marTop w:val="0"/>
                                                          <w:marBottom w:val="0"/>
                                                          <w:divBdr>
                                                            <w:top w:val="none" w:sz="0" w:space="0" w:color="auto"/>
                                                            <w:left w:val="none" w:sz="0" w:space="0" w:color="auto"/>
                                                            <w:bottom w:val="none" w:sz="0" w:space="0" w:color="auto"/>
                                                            <w:right w:val="none" w:sz="0" w:space="0" w:color="auto"/>
                                                          </w:divBdr>
                                                          <w:divsChild>
                                                            <w:div w:id="183134088">
                                                              <w:marLeft w:val="0"/>
                                                              <w:marRight w:val="0"/>
                                                              <w:marTop w:val="0"/>
                                                              <w:marBottom w:val="0"/>
                                                              <w:divBdr>
                                                                <w:top w:val="none" w:sz="0" w:space="0" w:color="auto"/>
                                                                <w:left w:val="none" w:sz="0" w:space="0" w:color="auto"/>
                                                                <w:bottom w:val="none" w:sz="0" w:space="0" w:color="auto"/>
                                                                <w:right w:val="none" w:sz="0" w:space="0" w:color="auto"/>
                                                              </w:divBdr>
                                                              <w:divsChild>
                                                                <w:div w:id="1960404843">
                                                                  <w:marLeft w:val="0"/>
                                                                  <w:marRight w:val="0"/>
                                                                  <w:marTop w:val="0"/>
                                                                  <w:marBottom w:val="0"/>
                                                                  <w:divBdr>
                                                                    <w:top w:val="none" w:sz="0" w:space="0" w:color="auto"/>
                                                                    <w:left w:val="none" w:sz="0" w:space="0" w:color="auto"/>
                                                                    <w:bottom w:val="none" w:sz="0" w:space="0" w:color="auto"/>
                                                                    <w:right w:val="none" w:sz="0" w:space="0" w:color="auto"/>
                                                                  </w:divBdr>
                                                                  <w:divsChild>
                                                                    <w:div w:id="51973504">
                                                                      <w:marLeft w:val="0"/>
                                                                      <w:marRight w:val="0"/>
                                                                      <w:marTop w:val="0"/>
                                                                      <w:marBottom w:val="0"/>
                                                                      <w:divBdr>
                                                                        <w:top w:val="none" w:sz="0" w:space="0" w:color="auto"/>
                                                                        <w:left w:val="none" w:sz="0" w:space="0" w:color="auto"/>
                                                                        <w:bottom w:val="none" w:sz="0" w:space="0" w:color="auto"/>
                                                                        <w:right w:val="none" w:sz="0" w:space="0" w:color="auto"/>
                                                                      </w:divBdr>
                                                                      <w:divsChild>
                                                                        <w:div w:id="331565408">
                                                                          <w:marLeft w:val="0"/>
                                                                          <w:marRight w:val="0"/>
                                                                          <w:marTop w:val="0"/>
                                                                          <w:marBottom w:val="0"/>
                                                                          <w:divBdr>
                                                                            <w:top w:val="none" w:sz="0" w:space="0" w:color="auto"/>
                                                                            <w:left w:val="none" w:sz="0" w:space="0" w:color="auto"/>
                                                                            <w:bottom w:val="none" w:sz="0" w:space="0" w:color="auto"/>
                                                                            <w:right w:val="none" w:sz="0" w:space="0" w:color="auto"/>
                                                                          </w:divBdr>
                                                                          <w:divsChild>
                                                                            <w:div w:id="20977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13</cp:revision>
  <dcterms:created xsi:type="dcterms:W3CDTF">2016-08-01T01:01:00Z</dcterms:created>
  <dcterms:modified xsi:type="dcterms:W3CDTF">2016-08-04T08:36:00Z</dcterms:modified>
</cp:coreProperties>
</file>